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A66E81" w14:textId="77777777" w:rsidR="00C0387A" w:rsidRPr="002A59E9" w:rsidRDefault="00C0387A" w:rsidP="00C0387A">
      <w:pPr>
        <w:pStyle w:val="Heading2"/>
        <w:jc w:val="right"/>
        <w:rPr>
          <w:b w:val="0"/>
          <w:bCs/>
          <w:color w:val="auto"/>
          <w:szCs w:val="24"/>
          <w:lang w:val="ro-RO"/>
        </w:rPr>
      </w:pPr>
      <w:bookmarkStart w:id="0" w:name="_Toc215841870"/>
      <w:bookmarkStart w:id="1" w:name="_Toc223283146"/>
      <w:bookmarkStart w:id="2" w:name="_Toc225401538"/>
      <w:r w:rsidRPr="002A59E9">
        <w:rPr>
          <w:b w:val="0"/>
          <w:bCs/>
          <w:color w:val="auto"/>
          <w:szCs w:val="24"/>
          <w:lang w:val="ro-RO"/>
        </w:rPr>
        <w:t>Anexa nr.3</w:t>
      </w:r>
      <w:bookmarkEnd w:id="0"/>
      <w:bookmarkEnd w:id="1"/>
      <w:bookmarkEnd w:id="2"/>
      <w:r w:rsidRPr="002A59E9">
        <w:rPr>
          <w:b w:val="0"/>
          <w:bCs/>
          <w:color w:val="auto"/>
          <w:szCs w:val="24"/>
          <w:lang w:val="ro-RO"/>
        </w:rPr>
        <w:t xml:space="preserve"> </w:t>
      </w:r>
    </w:p>
    <w:p w14:paraId="16EA005D" w14:textId="77777777" w:rsidR="00C0387A" w:rsidRPr="002A59E9" w:rsidRDefault="00C0387A" w:rsidP="00C0387A">
      <w:pPr>
        <w:tabs>
          <w:tab w:val="left" w:pos="1134"/>
        </w:tabs>
        <w:spacing w:after="0"/>
        <w:ind w:firstLine="567"/>
        <w:jc w:val="right"/>
        <w:rPr>
          <w:bCs/>
          <w:szCs w:val="24"/>
          <w:lang w:val="ro-RO"/>
        </w:rPr>
      </w:pPr>
      <w:r w:rsidRPr="002A59E9">
        <w:rPr>
          <w:bCs/>
          <w:szCs w:val="24"/>
          <w:lang w:val="ro-RO"/>
        </w:rPr>
        <w:t>La Regulamentul privind racordarea la rețelele electrice</w:t>
      </w:r>
    </w:p>
    <w:p w14:paraId="2A1CBDCA" w14:textId="77777777" w:rsidR="00C0387A" w:rsidRPr="002A59E9" w:rsidRDefault="00C0387A" w:rsidP="00C0387A">
      <w:pPr>
        <w:tabs>
          <w:tab w:val="left" w:pos="1134"/>
        </w:tabs>
        <w:spacing w:after="0"/>
        <w:ind w:firstLine="567"/>
        <w:jc w:val="right"/>
        <w:rPr>
          <w:bCs/>
          <w:szCs w:val="24"/>
          <w:lang w:val="ro-RO"/>
        </w:rPr>
      </w:pPr>
      <w:r w:rsidRPr="002A59E9">
        <w:rPr>
          <w:bCs/>
          <w:szCs w:val="24"/>
          <w:lang w:val="ro-RO"/>
        </w:rPr>
        <w:t xml:space="preserve"> și prestarea serviciilor de transport și de distribuție a energiei electrice </w:t>
      </w:r>
    </w:p>
    <w:p w14:paraId="2634A0C7" w14:textId="77777777" w:rsidR="00C0387A" w:rsidRPr="00A83785" w:rsidRDefault="00C0387A" w:rsidP="00C0387A">
      <w:pPr>
        <w:tabs>
          <w:tab w:val="left" w:pos="1134"/>
        </w:tabs>
        <w:spacing w:after="0"/>
        <w:ind w:firstLine="567"/>
        <w:jc w:val="right"/>
        <w:rPr>
          <w:szCs w:val="24"/>
          <w:lang w:val="ro-RO"/>
        </w:rPr>
      </w:pPr>
    </w:p>
    <w:p w14:paraId="4C08ABB0" w14:textId="77777777" w:rsidR="00C0387A" w:rsidRPr="00A83785" w:rsidRDefault="00C0387A" w:rsidP="00C0387A">
      <w:pPr>
        <w:tabs>
          <w:tab w:val="left" w:pos="1134"/>
        </w:tabs>
        <w:spacing w:after="0"/>
        <w:ind w:firstLine="567"/>
        <w:jc w:val="right"/>
        <w:rPr>
          <w:szCs w:val="24"/>
          <w:lang w:val="ro-RO"/>
        </w:rPr>
      </w:pPr>
    </w:p>
    <w:p w14:paraId="03AF5E07" w14:textId="77777777" w:rsidR="00C0387A" w:rsidRPr="00A83785" w:rsidRDefault="00C0387A" w:rsidP="00C0387A">
      <w:pPr>
        <w:spacing w:after="0"/>
        <w:ind w:firstLine="567"/>
        <w:jc w:val="center"/>
        <w:rPr>
          <w:b/>
          <w:bCs/>
          <w:szCs w:val="24"/>
          <w:lang w:val="ro-RO"/>
        </w:rPr>
      </w:pPr>
      <w:r w:rsidRPr="00A83785">
        <w:rPr>
          <w:b/>
          <w:bCs/>
          <w:szCs w:val="24"/>
          <w:lang w:val="ro-RO"/>
        </w:rPr>
        <w:t xml:space="preserve">CLAUZELE OBLIGATORII </w:t>
      </w:r>
    </w:p>
    <w:p w14:paraId="79B6D2E9" w14:textId="77777777" w:rsidR="00C0387A" w:rsidRPr="00A83785" w:rsidRDefault="00C0387A" w:rsidP="00C0387A">
      <w:pPr>
        <w:spacing w:after="0"/>
        <w:ind w:firstLine="567"/>
        <w:jc w:val="center"/>
        <w:rPr>
          <w:b/>
          <w:bCs/>
          <w:szCs w:val="24"/>
          <w:lang w:val="ro-RO"/>
        </w:rPr>
      </w:pPr>
      <w:r w:rsidRPr="00A83785">
        <w:rPr>
          <w:b/>
          <w:bCs/>
          <w:szCs w:val="24"/>
          <w:lang w:val="ro-RO"/>
        </w:rPr>
        <w:t xml:space="preserve">ale contractului pentru prestarea serviciului de transport al energiei electrice </w:t>
      </w:r>
    </w:p>
    <w:p w14:paraId="75C62077" w14:textId="77777777" w:rsidR="00C0387A" w:rsidRPr="00A83785" w:rsidRDefault="00C0387A" w:rsidP="00C0387A">
      <w:pPr>
        <w:spacing w:after="0"/>
        <w:ind w:firstLine="567"/>
        <w:jc w:val="center"/>
        <w:rPr>
          <w:b/>
          <w:bCs/>
          <w:szCs w:val="24"/>
          <w:lang w:val="ro-RO"/>
        </w:rPr>
      </w:pPr>
    </w:p>
    <w:p w14:paraId="4CD85DC1" w14:textId="77777777" w:rsidR="00C0387A" w:rsidRPr="00A83785" w:rsidRDefault="00C0387A" w:rsidP="009A57D4">
      <w:pPr>
        <w:pStyle w:val="ListParagraph"/>
        <w:numPr>
          <w:ilvl w:val="0"/>
          <w:numId w:val="3"/>
        </w:numPr>
        <w:tabs>
          <w:tab w:val="left" w:pos="284"/>
        </w:tabs>
        <w:spacing w:after="0"/>
        <w:ind w:left="0" w:firstLine="567"/>
        <w:jc w:val="both"/>
        <w:rPr>
          <w:szCs w:val="24"/>
          <w:lang w:val="ro-RO"/>
        </w:rPr>
      </w:pPr>
      <w:r w:rsidRPr="00A83785">
        <w:rPr>
          <w:b/>
          <w:bCs/>
          <w:szCs w:val="24"/>
          <w:lang w:val="ro-RO"/>
        </w:rPr>
        <w:t>Obiectul contractului</w:t>
      </w:r>
      <w:r w:rsidRPr="00A83785">
        <w:rPr>
          <w:szCs w:val="24"/>
          <w:lang w:val="ro-RO"/>
        </w:rPr>
        <w:t xml:space="preserve"> </w:t>
      </w:r>
      <w:r w:rsidRPr="00A83785">
        <w:rPr>
          <w:rFonts w:eastAsia="Aptos"/>
          <w:bCs/>
          <w:iCs/>
          <w:kern w:val="2"/>
          <w:szCs w:val="24"/>
          <w:lang w:val="ro-RO"/>
          <w14:ligatures w14:val="standardContextual"/>
        </w:rPr>
        <w:t>Contract îl constituie prestarea serviciului de transport al energiei electrice prin rețelele electrice de transport și conducerea centralizată a sistemului electroenergetic, desemnând ansamblul de activități și operațiuni desfășurate de OST pentru funcționarea rețelei electrice de transport și, integral al sistemului electroenergetic, întru asigurarea activității utilizatorului de sistem privind furnizarea, importul, exportul și tranzitul de energie electrică.</w:t>
      </w:r>
      <w:r w:rsidRPr="00A83785">
        <w:rPr>
          <w:rFonts w:eastAsia="Aptos"/>
          <w:kern w:val="2"/>
          <w:szCs w:val="24"/>
          <w:lang w:val="ro-RO"/>
          <w14:ligatures w14:val="standardContextual"/>
        </w:rPr>
        <w:t xml:space="preserve"> </w:t>
      </w:r>
      <w:r w:rsidRPr="00A83785">
        <w:rPr>
          <w:rFonts w:eastAsia="Aptos"/>
          <w:bCs/>
          <w:iCs/>
          <w:kern w:val="2"/>
          <w:szCs w:val="24"/>
          <w:lang w:val="ro-RO"/>
          <w14:ligatures w14:val="standardContextual"/>
        </w:rPr>
        <w:t>Obligațiile Părților se vоr considera îndeplinite lunar după prestarea serviciului de transport de către OST și după achitarea de сătrе utilizatorul de sistem a facturii emise lunar de OST pentru serviciul prestat, în conformitate cu condițiile prezentului Contract.</w:t>
      </w:r>
    </w:p>
    <w:p w14:paraId="23919DF1" w14:textId="77777777" w:rsidR="00C0387A" w:rsidRPr="00A83785" w:rsidRDefault="00C0387A" w:rsidP="009A57D4">
      <w:pPr>
        <w:pStyle w:val="ListParagraph"/>
        <w:numPr>
          <w:ilvl w:val="0"/>
          <w:numId w:val="3"/>
        </w:numPr>
        <w:spacing w:after="0"/>
        <w:ind w:left="0" w:firstLine="567"/>
        <w:jc w:val="both"/>
        <w:rPr>
          <w:szCs w:val="24"/>
          <w:lang w:val="ro-RO"/>
        </w:rPr>
      </w:pPr>
      <w:r w:rsidRPr="00A83785">
        <w:rPr>
          <w:b/>
          <w:bCs/>
          <w:szCs w:val="24"/>
          <w:lang w:val="ro-RO"/>
        </w:rPr>
        <w:t xml:space="preserve">Condițiile de plată </w:t>
      </w:r>
    </w:p>
    <w:p w14:paraId="2464DE73" w14:textId="77777777" w:rsidR="00C0387A" w:rsidRPr="00A83785" w:rsidRDefault="00C0387A" w:rsidP="009A57D4">
      <w:pPr>
        <w:pStyle w:val="Default"/>
        <w:numPr>
          <w:ilvl w:val="1"/>
          <w:numId w:val="3"/>
        </w:numPr>
        <w:tabs>
          <w:tab w:val="left" w:pos="284"/>
        </w:tabs>
        <w:ind w:left="0" w:firstLine="567"/>
        <w:jc w:val="both"/>
        <w:rPr>
          <w:color w:val="auto"/>
        </w:rPr>
      </w:pPr>
      <w:r w:rsidRPr="00A83785">
        <w:rPr>
          <w:color w:val="auto"/>
        </w:rPr>
        <w:t>Utilizatorul de sistem  plătește OST contravaloarea serviciilor de transport prestate, calculată în baza tarifului pentru serviciul de transport al energiei electrice aprobat de către Agenția Națională pentru Reglementare în Energetică.</w:t>
      </w:r>
    </w:p>
    <w:p w14:paraId="4CB6A896" w14:textId="77777777" w:rsidR="00C0387A" w:rsidRPr="00A83785" w:rsidRDefault="00C0387A" w:rsidP="009A57D4">
      <w:pPr>
        <w:pStyle w:val="Default"/>
        <w:numPr>
          <w:ilvl w:val="1"/>
          <w:numId w:val="3"/>
        </w:numPr>
        <w:tabs>
          <w:tab w:val="left" w:pos="284"/>
        </w:tabs>
        <w:ind w:left="0" w:firstLine="567"/>
        <w:jc w:val="both"/>
        <w:rPr>
          <w:color w:val="auto"/>
        </w:rPr>
      </w:pPr>
      <w:r w:rsidRPr="00A83785">
        <w:rPr>
          <w:color w:val="auto"/>
        </w:rPr>
        <w:t xml:space="preserve">Facturarea contravalorii serviciilor de transport al energiei electrice se realizează în baza cantităților de energie electrică transportate de către OST, exprimate în </w:t>
      </w:r>
      <w:r w:rsidRPr="00A83785">
        <w:rPr>
          <w:b/>
          <w:color w:val="auto"/>
        </w:rPr>
        <w:t>kWh</w:t>
      </w:r>
      <w:r w:rsidRPr="00A83785">
        <w:rPr>
          <w:color w:val="auto"/>
        </w:rPr>
        <w:t>.</w:t>
      </w:r>
    </w:p>
    <w:p w14:paraId="166E4EEC" w14:textId="77777777" w:rsidR="00C0387A" w:rsidRPr="00A83785" w:rsidRDefault="00C0387A" w:rsidP="009A57D4">
      <w:pPr>
        <w:pStyle w:val="Default"/>
        <w:numPr>
          <w:ilvl w:val="1"/>
          <w:numId w:val="3"/>
        </w:numPr>
        <w:tabs>
          <w:tab w:val="left" w:pos="284"/>
        </w:tabs>
        <w:ind w:left="0" w:firstLine="567"/>
        <w:jc w:val="both"/>
        <w:rPr>
          <w:color w:val="auto"/>
        </w:rPr>
      </w:pPr>
      <w:r w:rsidRPr="00A83785">
        <w:rPr>
          <w:color w:val="auto"/>
        </w:rPr>
        <w:t xml:space="preserve">Plata facturilor emise de către OST, se face în termen de 10 zile de la data emiterii facturii. În cazul în care data scadenței este zi nelucrătoare, termenul se consideră scadent în următoarea zi lucrătoare. Obligația de plată este considerată îndeplinită la data intrării sumelor respective totale în contul OST.  </w:t>
      </w:r>
    </w:p>
    <w:p w14:paraId="20D671B4" w14:textId="77777777" w:rsidR="00C0387A" w:rsidRPr="00A83785" w:rsidRDefault="00C0387A" w:rsidP="009A57D4">
      <w:pPr>
        <w:pStyle w:val="Default"/>
        <w:numPr>
          <w:ilvl w:val="1"/>
          <w:numId w:val="3"/>
        </w:numPr>
        <w:tabs>
          <w:tab w:val="left" w:pos="284"/>
        </w:tabs>
        <w:ind w:left="0" w:firstLine="567"/>
        <w:jc w:val="both"/>
        <w:rPr>
          <w:color w:val="auto"/>
        </w:rPr>
      </w:pPr>
      <w:r w:rsidRPr="00A83785">
        <w:rPr>
          <w:color w:val="auto"/>
        </w:rPr>
        <w:t>În caz de neachitare până la data-limită indicată în factură a contravalorii energiei electrice transportate, Utilizatorul de sistem plătește OST o penalitate conform legislației, în mărime de ________, la suma datorată, pentru fiecare zi de întârziere, începând cu prima zi după data-limită de plată a facturii și până la data efectuării plății. În cazul în care scadența este zi nelucrătoare, termenul se consideră  împlinit în următoarea zi lucrătoare.</w:t>
      </w:r>
    </w:p>
    <w:p w14:paraId="5DD4C22F" w14:textId="77777777" w:rsidR="00C0387A" w:rsidRPr="00A83785" w:rsidRDefault="00C0387A" w:rsidP="009A57D4">
      <w:pPr>
        <w:pStyle w:val="ListParagraph"/>
        <w:numPr>
          <w:ilvl w:val="0"/>
          <w:numId w:val="3"/>
        </w:numPr>
        <w:spacing w:after="0"/>
        <w:ind w:left="0" w:firstLine="567"/>
        <w:jc w:val="both"/>
        <w:rPr>
          <w:b/>
          <w:bCs/>
          <w:szCs w:val="24"/>
          <w:lang w:val="ro-RO"/>
        </w:rPr>
      </w:pPr>
      <w:r w:rsidRPr="00A83785">
        <w:rPr>
          <w:b/>
          <w:bCs/>
          <w:szCs w:val="24"/>
          <w:lang w:val="ro-RO"/>
        </w:rPr>
        <w:t xml:space="preserve">Măsurarea energiei electrice </w:t>
      </w:r>
    </w:p>
    <w:p w14:paraId="462A5CF7" w14:textId="77777777" w:rsidR="00C0387A" w:rsidRPr="00A83785" w:rsidRDefault="00C0387A" w:rsidP="00C0387A">
      <w:pPr>
        <w:spacing w:after="0"/>
        <w:ind w:firstLine="567"/>
        <w:jc w:val="both"/>
        <w:rPr>
          <w:b/>
          <w:bCs/>
          <w:szCs w:val="24"/>
          <w:lang w:val="ro-RO"/>
        </w:rPr>
      </w:pPr>
      <w:r w:rsidRPr="00A83785">
        <w:rPr>
          <w:szCs w:val="24"/>
          <w:lang w:val="ro-RO" w:eastAsia="da-DK"/>
        </w:rPr>
        <w:t xml:space="preserve">Măsurarea cantităților de energie electrică transportată se face continuu la punctele de intrare/ieșire în/din sistemul de transport al OST, </w:t>
      </w:r>
      <w:r w:rsidRPr="00A83785">
        <w:rPr>
          <w:szCs w:val="24"/>
          <w:shd w:val="clear" w:color="auto" w:fill="FFFFFF"/>
          <w:lang w:val="ro-RO" w:eastAsia="ro-RO"/>
        </w:rPr>
        <w:t xml:space="preserve">prin intermediul echipamentelor de măsurare, cu respectarea condițiilor prevăzute de reglementările în vigoare. </w:t>
      </w:r>
    </w:p>
    <w:p w14:paraId="623D4C0A" w14:textId="77777777" w:rsidR="00C0387A" w:rsidRPr="00A83785" w:rsidRDefault="00C0387A" w:rsidP="009A57D4">
      <w:pPr>
        <w:pStyle w:val="ListParagraph"/>
        <w:numPr>
          <w:ilvl w:val="0"/>
          <w:numId w:val="3"/>
        </w:numPr>
        <w:spacing w:after="0"/>
        <w:ind w:left="0" w:firstLine="567"/>
        <w:jc w:val="both"/>
        <w:rPr>
          <w:szCs w:val="24"/>
          <w:lang w:val="ro-RO"/>
        </w:rPr>
      </w:pPr>
      <w:r w:rsidRPr="00A83785">
        <w:rPr>
          <w:b/>
          <w:bCs/>
          <w:szCs w:val="24"/>
          <w:lang w:val="ro-RO"/>
        </w:rPr>
        <w:t>Drepturile și obligațiile OST</w:t>
      </w:r>
    </w:p>
    <w:p w14:paraId="649B1371" w14:textId="1232DDF5" w:rsidR="00C0387A" w:rsidRPr="00A83785" w:rsidRDefault="00200DF7" w:rsidP="00C0387A">
      <w:pPr>
        <w:spacing w:after="0"/>
        <w:ind w:firstLine="567"/>
        <w:jc w:val="both"/>
        <w:rPr>
          <w:rFonts w:eastAsia="Aptos"/>
          <w:bCs/>
          <w:iCs/>
          <w:kern w:val="2"/>
          <w:szCs w:val="24"/>
          <w:lang w:val="ro-RO"/>
          <w14:ligatures w14:val="standardContextual"/>
        </w:rPr>
      </w:pPr>
      <w:r w:rsidRPr="002325D4">
        <w:rPr>
          <w:szCs w:val="24"/>
          <w:lang w:val="ro-RO"/>
        </w:rPr>
        <w:t>4</w:t>
      </w:r>
      <w:r w:rsidR="00C0387A" w:rsidRPr="00A83785">
        <w:rPr>
          <w:szCs w:val="24"/>
          <w:lang w:val="ro-RO"/>
        </w:rPr>
        <w:t>.1 OST</w:t>
      </w:r>
      <w:r w:rsidR="00C0387A" w:rsidRPr="00A83785">
        <w:rPr>
          <w:rFonts w:eastAsia="Aptos"/>
          <w:bCs/>
          <w:iCs/>
          <w:kern w:val="2"/>
          <w:szCs w:val="24"/>
          <w:lang w:val="ro-RO"/>
          <w14:ligatures w14:val="standardContextual"/>
        </w:rPr>
        <w:t xml:space="preserve"> are următoarele drepturi:</w:t>
      </w:r>
    </w:p>
    <w:p w14:paraId="166DA03C" w14:textId="77777777" w:rsidR="00623ABC" w:rsidRPr="00A83785" w:rsidRDefault="00C0387A" w:rsidP="009A57D4">
      <w:pPr>
        <w:pStyle w:val="ListParagraph"/>
        <w:numPr>
          <w:ilvl w:val="2"/>
          <w:numId w:val="12"/>
        </w:numPr>
        <w:spacing w:after="0"/>
        <w:jc w:val="both"/>
        <w:rPr>
          <w:rFonts w:eastAsia="Aptos"/>
          <w:bCs/>
          <w:iCs/>
          <w:kern w:val="2"/>
          <w:szCs w:val="24"/>
          <w:lang w:val="ro-RO"/>
          <w14:ligatures w14:val="standardContextual"/>
        </w:rPr>
      </w:pPr>
      <w:r w:rsidRPr="00A83785">
        <w:rPr>
          <w:rFonts w:eastAsia="Aptos"/>
          <w:bCs/>
          <w:iCs/>
          <w:kern w:val="2"/>
          <w:szCs w:val="24"/>
          <w:lang w:val="ro-RO"/>
          <w14:ligatures w14:val="standardContextual"/>
        </w:rPr>
        <w:t>să încaseze contravaloarea serviciului de transport al energiei electrice prestat;</w:t>
      </w:r>
      <w:r w:rsidR="00E36632" w:rsidRPr="00A83785">
        <w:rPr>
          <w:rFonts w:eastAsia="Aptos"/>
          <w:bCs/>
          <w:iCs/>
          <w:kern w:val="2"/>
          <w:szCs w:val="24"/>
          <w:lang w:val="ro-RO"/>
          <w14:ligatures w14:val="standardContextual"/>
        </w:rPr>
        <w:t xml:space="preserve"> </w:t>
      </w:r>
    </w:p>
    <w:p w14:paraId="0B061226" w14:textId="19DB8AEF" w:rsidR="00C0387A" w:rsidRPr="00A83785" w:rsidRDefault="00C0387A" w:rsidP="009A57D4">
      <w:pPr>
        <w:pStyle w:val="ListParagraph"/>
        <w:numPr>
          <w:ilvl w:val="2"/>
          <w:numId w:val="12"/>
        </w:numPr>
        <w:spacing w:after="0"/>
        <w:jc w:val="both"/>
        <w:rPr>
          <w:rFonts w:eastAsia="Aptos"/>
          <w:bCs/>
          <w:iCs/>
          <w:kern w:val="2"/>
          <w:szCs w:val="24"/>
          <w:lang w:val="ro-RO"/>
          <w14:ligatures w14:val="standardContextual"/>
        </w:rPr>
      </w:pPr>
      <w:r w:rsidRPr="00A83785">
        <w:rPr>
          <w:rFonts w:eastAsia="Aptos"/>
          <w:bCs/>
          <w:iCs/>
          <w:kern w:val="2"/>
          <w:szCs w:val="24"/>
          <w:lang w:val="ro-RO"/>
          <w14:ligatures w14:val="standardContextual"/>
        </w:rPr>
        <w:t xml:space="preserve">să limiteze, să sisteze și să reia serviciul de transport și livrare a energiei electrice conform contractelor de furnizare ale energiei electrice încheiate de cu Utilizatorul de sistem, în cazul în care acesta nu respectă prevederile Regulamentului privind racordarea la rețelele electrice </w:t>
      </w:r>
      <w:r w:rsidRPr="00A83785">
        <w:rPr>
          <w:rFonts w:eastAsia="Aptos"/>
          <w:kern w:val="2"/>
          <w:szCs w:val="24"/>
          <w:lang w:val="ro-RO"/>
          <w14:ligatures w14:val="standardContextual"/>
        </w:rPr>
        <w:t>și prestarea serviciilor de transport și de distribuție a energiei electrice</w:t>
      </w:r>
      <w:r w:rsidRPr="00A83785">
        <w:rPr>
          <w:rFonts w:eastAsia="Aptos"/>
          <w:bCs/>
          <w:iCs/>
          <w:kern w:val="2"/>
          <w:szCs w:val="24"/>
          <w:lang w:val="ro-RO"/>
          <w14:ligatures w14:val="standardContextual"/>
        </w:rPr>
        <w:t xml:space="preserve"> și prevederilor altor acte indicate în Contract, cât și în cazul neîndeplinirii de către Utilizatorul de sistem a prevederilor contractului dat;</w:t>
      </w:r>
    </w:p>
    <w:p w14:paraId="02F2E013" w14:textId="7E92FBB0" w:rsidR="00C0387A" w:rsidRPr="00A83785" w:rsidRDefault="00C0387A" w:rsidP="009A57D4">
      <w:pPr>
        <w:pStyle w:val="ListParagraph"/>
        <w:numPr>
          <w:ilvl w:val="2"/>
          <w:numId w:val="12"/>
        </w:numPr>
        <w:spacing w:after="0"/>
        <w:jc w:val="both"/>
        <w:rPr>
          <w:rFonts w:eastAsia="Aptos"/>
          <w:bCs/>
          <w:iCs/>
          <w:kern w:val="2"/>
          <w:szCs w:val="24"/>
          <w:lang w:val="ro-RO"/>
          <w14:ligatures w14:val="standardContextual"/>
        </w:rPr>
      </w:pPr>
      <w:r w:rsidRPr="00A83785">
        <w:rPr>
          <w:rFonts w:eastAsia="Aptos"/>
          <w:bCs/>
          <w:iCs/>
          <w:kern w:val="2"/>
          <w:szCs w:val="24"/>
          <w:lang w:val="ro-RO"/>
          <w14:ligatures w14:val="standardContextual"/>
        </w:rPr>
        <w:t>să emită facturi fiscale către Utilizatorul de sistem cu indicarea contravalorii serviciilor de transport  ale energiei electrice prestate, cu respectarea tarifelor aprobate;</w:t>
      </w:r>
    </w:p>
    <w:p w14:paraId="3A8AE915" w14:textId="67CE9163" w:rsidR="00C0387A" w:rsidRPr="00A83785" w:rsidRDefault="00C0387A" w:rsidP="009A57D4">
      <w:pPr>
        <w:pStyle w:val="ListParagraph"/>
        <w:numPr>
          <w:ilvl w:val="2"/>
          <w:numId w:val="12"/>
        </w:numPr>
        <w:spacing w:after="0"/>
        <w:jc w:val="both"/>
        <w:rPr>
          <w:rFonts w:eastAsia="Aptos"/>
          <w:bCs/>
          <w:iCs/>
          <w:kern w:val="2"/>
          <w:szCs w:val="24"/>
          <w:lang w:val="ro-RO"/>
          <w14:ligatures w14:val="standardContextual"/>
        </w:rPr>
      </w:pPr>
      <w:r w:rsidRPr="00A83785">
        <w:rPr>
          <w:rFonts w:eastAsia="Aptos"/>
          <w:bCs/>
          <w:iCs/>
          <w:kern w:val="2"/>
          <w:szCs w:val="24"/>
          <w:lang w:val="ro-RO"/>
          <w14:ligatures w14:val="standardContextual"/>
        </w:rPr>
        <w:lastRenderedPageBreak/>
        <w:t>să limiteze sau să întrerupă prestarea serviciilor de transport ale energiei electrice în scopul remedierii avariilor apărute în sistem, cu informarea Utilizatorul de sistem despre durata de aplicare a limitărilor de putere cu cel puțin 4 ore înainte de aplicarea limitărilor în cauză prin intermediul mass-media, telefonului, faxului, poștei electronice și alte moduri;</w:t>
      </w:r>
    </w:p>
    <w:p w14:paraId="7E1C9C99" w14:textId="7AAC65F1" w:rsidR="00C0387A" w:rsidRPr="00A83785" w:rsidRDefault="00C0387A" w:rsidP="009A57D4">
      <w:pPr>
        <w:pStyle w:val="ListParagraph"/>
        <w:numPr>
          <w:ilvl w:val="2"/>
          <w:numId w:val="12"/>
        </w:numPr>
        <w:spacing w:after="0"/>
        <w:jc w:val="both"/>
        <w:rPr>
          <w:rFonts w:eastAsia="Aptos"/>
          <w:bCs/>
          <w:iCs/>
          <w:kern w:val="2"/>
          <w:szCs w:val="24"/>
          <w:lang w:val="ro-RO"/>
          <w14:ligatures w14:val="standardContextual"/>
        </w:rPr>
      </w:pPr>
      <w:r w:rsidRPr="00A83785">
        <w:rPr>
          <w:rFonts w:eastAsia="Aptos"/>
          <w:bCs/>
          <w:iCs/>
          <w:kern w:val="2"/>
          <w:szCs w:val="24"/>
          <w:lang w:val="ro-RO"/>
          <w14:ligatures w14:val="standardContextual"/>
        </w:rPr>
        <w:t xml:space="preserve">să efectueze ajustarea Graficelor zilnice notificate de Utilizatorul de sistem și să notifice despre acest fapt Utilizatorul de sistem în conformitate cu RPEE și Procedurile OST, în cazul necorespunderii acestora cu Graficele zilnice notificate de participanții la piața angro a energiei electrice, cu care Utilizatorul de sistem are relații contractuale de vânzare-cumpărare ale energiei electrice;  </w:t>
      </w:r>
    </w:p>
    <w:p w14:paraId="2AB0A5D9" w14:textId="42CFCCBB" w:rsidR="00C0387A" w:rsidRPr="00A83785" w:rsidRDefault="00C0387A" w:rsidP="009A57D4">
      <w:pPr>
        <w:pStyle w:val="ListParagraph"/>
        <w:numPr>
          <w:ilvl w:val="2"/>
          <w:numId w:val="12"/>
        </w:numPr>
        <w:spacing w:after="0"/>
        <w:jc w:val="both"/>
        <w:rPr>
          <w:rFonts w:eastAsia="Aptos"/>
          <w:bCs/>
          <w:iCs/>
          <w:kern w:val="2"/>
          <w:szCs w:val="24"/>
          <w:lang w:val="ro-RO"/>
          <w14:ligatures w14:val="standardContextual"/>
        </w:rPr>
      </w:pPr>
      <w:r w:rsidRPr="00A83785">
        <w:rPr>
          <w:rFonts w:eastAsia="Aptos"/>
          <w:bCs/>
          <w:iCs/>
          <w:kern w:val="2"/>
          <w:szCs w:val="24"/>
          <w:lang w:val="ro-RO"/>
          <w14:ligatures w14:val="standardContextual"/>
        </w:rPr>
        <w:t>să solicite Utilizatorului de sistem repararea prejudiciului cauzat în rezultatul încălcării prevederilor  Contractului sau Normelor în vigoare;</w:t>
      </w:r>
    </w:p>
    <w:p w14:paraId="55D750DE" w14:textId="38EDF747" w:rsidR="00C0387A" w:rsidRPr="00A83785" w:rsidRDefault="00C0387A" w:rsidP="009A57D4">
      <w:pPr>
        <w:pStyle w:val="ListParagraph"/>
        <w:numPr>
          <w:ilvl w:val="2"/>
          <w:numId w:val="12"/>
        </w:numPr>
        <w:spacing w:after="0"/>
        <w:jc w:val="both"/>
        <w:rPr>
          <w:rFonts w:eastAsia="Aptos"/>
          <w:bCs/>
          <w:iCs/>
          <w:kern w:val="2"/>
          <w:szCs w:val="24"/>
          <w:lang w:val="ro-RO"/>
          <w14:ligatures w14:val="standardContextual"/>
        </w:rPr>
      </w:pPr>
      <w:r w:rsidRPr="00A83785">
        <w:rPr>
          <w:rFonts w:eastAsia="Aptos"/>
          <w:bCs/>
          <w:iCs/>
          <w:kern w:val="2"/>
          <w:szCs w:val="24"/>
          <w:lang w:val="ro-RO"/>
          <w14:ligatures w14:val="standardContextual"/>
        </w:rPr>
        <w:t xml:space="preserve">să exercite și alte drepturi, prevăzute în Regulamentul privind racordarea </w:t>
      </w:r>
      <w:r w:rsidRPr="00A83785">
        <w:rPr>
          <w:rFonts w:eastAsia="Aptos"/>
          <w:kern w:val="2"/>
          <w:szCs w:val="24"/>
          <w:lang w:val="ro-RO"/>
          <w14:ligatures w14:val="standardContextual"/>
        </w:rPr>
        <w:t>și prestarea serviciilor de transport și de distribuție a energiei electrice</w:t>
      </w:r>
      <w:r w:rsidRPr="00A83785">
        <w:rPr>
          <w:rFonts w:eastAsia="Aptos"/>
          <w:bCs/>
          <w:iCs/>
          <w:kern w:val="2"/>
          <w:szCs w:val="24"/>
          <w:lang w:val="ro-RO"/>
          <w14:ligatures w14:val="standardContextual"/>
        </w:rPr>
        <w:t xml:space="preserve"> și a altor acte indicate în pct.___ din Contract. </w:t>
      </w:r>
    </w:p>
    <w:p w14:paraId="7E3AD1E7" w14:textId="452FC4EC" w:rsidR="00200DF7" w:rsidRPr="00A83785" w:rsidRDefault="00200DF7" w:rsidP="00C0387A">
      <w:pPr>
        <w:spacing w:after="0"/>
        <w:ind w:firstLine="567"/>
        <w:jc w:val="both"/>
        <w:rPr>
          <w:rFonts w:eastAsia="Aptos"/>
          <w:bCs/>
          <w:iCs/>
          <w:kern w:val="2"/>
          <w:szCs w:val="24"/>
          <w:lang w:val="ro-RO"/>
          <w14:ligatures w14:val="standardContextual"/>
        </w:rPr>
      </w:pPr>
      <w:r w:rsidRPr="002325D4">
        <w:rPr>
          <w:szCs w:val="24"/>
          <w:lang w:val="ro-RO"/>
        </w:rPr>
        <w:t xml:space="preserve">4.2. </w:t>
      </w:r>
      <w:r w:rsidR="00C0387A" w:rsidRPr="00A83785">
        <w:rPr>
          <w:szCs w:val="24"/>
          <w:lang w:val="ro-RO"/>
        </w:rPr>
        <w:t xml:space="preserve">OST </w:t>
      </w:r>
      <w:r w:rsidR="00C0387A" w:rsidRPr="00A83785">
        <w:rPr>
          <w:rFonts w:eastAsia="Aptos"/>
          <w:bCs/>
          <w:iCs/>
          <w:kern w:val="2"/>
          <w:szCs w:val="24"/>
          <w:lang w:val="ro-RO"/>
          <w14:ligatures w14:val="standardContextual"/>
        </w:rPr>
        <w:t>are următoarele obligații:</w:t>
      </w:r>
    </w:p>
    <w:p w14:paraId="044F0874" w14:textId="5C15334F" w:rsidR="00200DF7" w:rsidRPr="00A83785" w:rsidRDefault="00200DF7" w:rsidP="009A57D4">
      <w:pPr>
        <w:pStyle w:val="ListParagraph"/>
        <w:numPr>
          <w:ilvl w:val="2"/>
          <w:numId w:val="13"/>
        </w:numPr>
        <w:ind w:hanging="11"/>
        <w:rPr>
          <w:rFonts w:eastAsia="Aptos"/>
          <w:lang w:val="ro-RO"/>
        </w:rPr>
      </w:pPr>
      <w:r w:rsidRPr="00A83785">
        <w:rPr>
          <w:rFonts w:eastAsia="Aptos"/>
          <w:bCs/>
          <w:kern w:val="2"/>
          <w:szCs w:val="24"/>
          <w:lang w:val="ro-RO"/>
          <w14:ligatures w14:val="standardContextual"/>
        </w:rPr>
        <w:t xml:space="preserve">să asigure transportul energiei electrice în conformitate cu prevederile actelor   normative în vigoare și prezentului Contract; </w:t>
      </w:r>
    </w:p>
    <w:p w14:paraId="3DEA23FE" w14:textId="54355014" w:rsidR="00200DF7" w:rsidRPr="00A83785" w:rsidRDefault="00C0387A" w:rsidP="009A57D4">
      <w:pPr>
        <w:pStyle w:val="ListParagraph"/>
        <w:numPr>
          <w:ilvl w:val="2"/>
          <w:numId w:val="13"/>
        </w:numPr>
        <w:ind w:hanging="11"/>
        <w:rPr>
          <w:rFonts w:eastAsia="Aptos"/>
          <w:lang w:val="ro-RO"/>
        </w:rPr>
      </w:pPr>
      <w:r w:rsidRPr="00A83785">
        <w:rPr>
          <w:rFonts w:eastAsia="Aptos"/>
          <w:lang w:val="ro-RO"/>
        </w:rPr>
        <w:t xml:space="preserve">să notifice </w:t>
      </w:r>
      <w:r w:rsidRPr="00A83785">
        <w:rPr>
          <w:rFonts w:eastAsia="Aptos"/>
          <w:iCs/>
          <w:lang w:val="ro-RO"/>
        </w:rPr>
        <w:t>Utilizatorul de sistem</w:t>
      </w:r>
      <w:r w:rsidRPr="00A83785">
        <w:rPr>
          <w:rFonts w:eastAsia="Aptos"/>
          <w:lang w:val="ro-RO"/>
        </w:rPr>
        <w:t xml:space="preserve"> privind eventualele limitări/întreruperi în prestarea serviciului de transport al energiei electrice în caz de neîndeplinire a obligațiilor de plată;</w:t>
      </w:r>
    </w:p>
    <w:p w14:paraId="13615C72" w14:textId="500B8802" w:rsidR="00200DF7" w:rsidRPr="00A83785" w:rsidRDefault="00C0387A" w:rsidP="00F56373">
      <w:pPr>
        <w:pStyle w:val="ListParagraph"/>
        <w:numPr>
          <w:ilvl w:val="2"/>
          <w:numId w:val="13"/>
        </w:numPr>
        <w:ind w:hanging="11"/>
        <w:rPr>
          <w:rFonts w:eastAsia="Aptos"/>
          <w:bCs/>
          <w:kern w:val="2"/>
          <w:szCs w:val="24"/>
          <w:lang w:val="ro-RO"/>
          <w14:ligatures w14:val="standardContextual"/>
        </w:rPr>
      </w:pPr>
      <w:r w:rsidRPr="00A83785">
        <w:rPr>
          <w:rFonts w:eastAsia="Aptos"/>
          <w:bCs/>
          <w:kern w:val="2"/>
          <w:szCs w:val="24"/>
          <w:lang w:val="ro-RO"/>
          <w14:ligatures w14:val="standardContextual"/>
        </w:rPr>
        <w:t xml:space="preserve">să reia prestarea serviciilor de transport ale energiei electrice în termen de 24 de ore de la data îndeplinirii obligațiilor de plată de către </w:t>
      </w:r>
      <w:r w:rsidRPr="00A83785">
        <w:rPr>
          <w:rFonts w:eastAsia="Aptos"/>
          <w:bCs/>
          <w:iCs/>
          <w:kern w:val="2"/>
          <w:szCs w:val="24"/>
          <w:lang w:val="ro-RO"/>
          <w14:ligatures w14:val="standardContextual"/>
        </w:rPr>
        <w:t>Utilizatorul de sistem</w:t>
      </w:r>
      <w:r w:rsidRPr="00A83785">
        <w:rPr>
          <w:rFonts w:eastAsia="Aptos"/>
          <w:bCs/>
          <w:kern w:val="2"/>
          <w:szCs w:val="24"/>
          <w:lang w:val="ro-RO"/>
          <w14:ligatures w14:val="standardContextual"/>
        </w:rPr>
        <w:t>;</w:t>
      </w:r>
      <w:r w:rsidR="00200DF7" w:rsidRPr="00A83785">
        <w:rPr>
          <w:rFonts w:eastAsia="Aptos"/>
          <w:bCs/>
          <w:kern w:val="2"/>
          <w:szCs w:val="24"/>
          <w:lang w:val="ro-RO"/>
          <w14:ligatures w14:val="standardContextual"/>
        </w:rPr>
        <w:t xml:space="preserve"> \</w:t>
      </w:r>
    </w:p>
    <w:p w14:paraId="4D7F35BE" w14:textId="21D7E3D3" w:rsidR="00C0387A" w:rsidRPr="00A83785" w:rsidRDefault="00C0387A" w:rsidP="009A57D4">
      <w:pPr>
        <w:pStyle w:val="ListParagraph"/>
        <w:numPr>
          <w:ilvl w:val="2"/>
          <w:numId w:val="13"/>
        </w:numPr>
        <w:spacing w:after="0"/>
        <w:ind w:hanging="11"/>
        <w:jc w:val="both"/>
        <w:rPr>
          <w:rFonts w:eastAsia="Aptos"/>
          <w:bCs/>
          <w:kern w:val="2"/>
          <w:szCs w:val="24"/>
          <w:lang w:val="ro-RO"/>
          <w14:ligatures w14:val="standardContextual"/>
        </w:rPr>
      </w:pPr>
      <w:r w:rsidRPr="00A83785">
        <w:rPr>
          <w:rFonts w:eastAsia="Aptos"/>
          <w:bCs/>
          <w:kern w:val="2"/>
          <w:szCs w:val="24"/>
          <w:lang w:val="ro-RO"/>
          <w14:ligatures w14:val="standardContextual"/>
        </w:rPr>
        <w:t xml:space="preserve">să asigure prestarea serviciului de transport a energiei electrice către </w:t>
      </w:r>
      <w:r w:rsidRPr="00A83785">
        <w:rPr>
          <w:rFonts w:eastAsia="Aptos"/>
          <w:bCs/>
          <w:iCs/>
          <w:kern w:val="2"/>
          <w:szCs w:val="24"/>
          <w:lang w:val="ro-RO"/>
          <w14:ligatures w14:val="standardContextual"/>
        </w:rPr>
        <w:t>Utilizatorul de sistem</w:t>
      </w:r>
      <w:r w:rsidRPr="00A83785">
        <w:rPr>
          <w:rFonts w:eastAsia="Aptos"/>
          <w:bCs/>
          <w:kern w:val="2"/>
          <w:szCs w:val="24"/>
          <w:lang w:val="ro-RO"/>
          <w14:ligatures w14:val="standardContextual"/>
        </w:rPr>
        <w:t xml:space="preserve"> în condițiile respectării prevederilor prezentului Contract și în conformitate cu nominalizările/renominalizările realizate;</w:t>
      </w:r>
    </w:p>
    <w:p w14:paraId="243D9284" w14:textId="724BDDF5" w:rsidR="00C0387A" w:rsidRPr="00A83785" w:rsidRDefault="00C0387A" w:rsidP="009A57D4">
      <w:pPr>
        <w:pStyle w:val="ListParagraph"/>
        <w:numPr>
          <w:ilvl w:val="2"/>
          <w:numId w:val="13"/>
        </w:numPr>
        <w:spacing w:after="0"/>
        <w:ind w:hanging="11"/>
        <w:jc w:val="both"/>
        <w:rPr>
          <w:rFonts w:eastAsia="Aptos"/>
          <w:bCs/>
          <w:kern w:val="2"/>
          <w:szCs w:val="24"/>
          <w:lang w:val="ro-RO"/>
          <w14:ligatures w14:val="standardContextual"/>
        </w:rPr>
      </w:pPr>
      <w:r w:rsidRPr="00A83785">
        <w:rPr>
          <w:rFonts w:eastAsia="Aptos"/>
          <w:bCs/>
          <w:kern w:val="2"/>
          <w:szCs w:val="24"/>
          <w:lang w:val="ro-RO"/>
          <w14:ligatures w14:val="standardContextual"/>
        </w:rPr>
        <w:t>să asigure calitatea energiei electrice la ieșirea din rețeaua electrică a OST conform cerințelor Regulamentului privind calitatea serviciilor de transport și distribuție ale energiei electrice și acordurile semnate de către OST cu OSD și cu utilizatorii de sistem racordați la rețeaua OST;</w:t>
      </w:r>
    </w:p>
    <w:p w14:paraId="692A9948" w14:textId="638EE4B5" w:rsidR="00C0387A" w:rsidRPr="00A83785" w:rsidRDefault="00C0387A" w:rsidP="009A57D4">
      <w:pPr>
        <w:pStyle w:val="ListParagraph"/>
        <w:numPr>
          <w:ilvl w:val="2"/>
          <w:numId w:val="13"/>
        </w:numPr>
        <w:spacing w:after="0"/>
        <w:ind w:hanging="11"/>
        <w:jc w:val="both"/>
        <w:rPr>
          <w:rFonts w:eastAsia="Aptos"/>
          <w:bCs/>
          <w:kern w:val="2"/>
          <w:szCs w:val="24"/>
          <w:lang w:val="ro-RO"/>
          <w14:ligatures w14:val="standardContextual"/>
        </w:rPr>
      </w:pPr>
      <w:r w:rsidRPr="00A83785">
        <w:rPr>
          <w:rFonts w:eastAsia="Aptos"/>
          <w:bCs/>
          <w:kern w:val="2"/>
          <w:szCs w:val="24"/>
          <w:lang w:val="ro-RO"/>
          <w14:ligatures w14:val="standardContextual"/>
        </w:rPr>
        <w:t>să asigure corespunderea echipamentului de măsurare al energiei electrice din instalațiile proprii cu cerințele Regulamentului privind măsurarea energiei electrice în scopuri comerciale;</w:t>
      </w:r>
    </w:p>
    <w:p w14:paraId="22475C5D" w14:textId="7BE8D263" w:rsidR="00C0387A" w:rsidRPr="00A83785" w:rsidRDefault="00C0387A" w:rsidP="009A57D4">
      <w:pPr>
        <w:pStyle w:val="ListParagraph"/>
        <w:numPr>
          <w:ilvl w:val="2"/>
          <w:numId w:val="13"/>
        </w:numPr>
        <w:spacing w:after="0"/>
        <w:ind w:hanging="11"/>
        <w:jc w:val="both"/>
        <w:rPr>
          <w:rFonts w:eastAsia="Aptos"/>
          <w:bCs/>
          <w:kern w:val="2"/>
          <w:szCs w:val="24"/>
          <w:lang w:val="ro-RO"/>
          <w14:ligatures w14:val="standardContextual"/>
        </w:rPr>
      </w:pPr>
      <w:r w:rsidRPr="00A83785">
        <w:rPr>
          <w:rFonts w:eastAsia="Aptos"/>
          <w:bCs/>
          <w:kern w:val="2"/>
          <w:szCs w:val="24"/>
          <w:lang w:val="ro-RO"/>
          <w14:ligatures w14:val="standardContextual"/>
        </w:rPr>
        <w:t>să respecte nivelul minim/maxim de tensiune în punctele de delimitare ale rețelei electrice de transport;</w:t>
      </w:r>
    </w:p>
    <w:p w14:paraId="5F410DB5" w14:textId="6D69AA5E" w:rsidR="00FF3164" w:rsidRPr="00A83785" w:rsidRDefault="00C0387A" w:rsidP="009A57D4">
      <w:pPr>
        <w:pStyle w:val="ListParagraph"/>
        <w:numPr>
          <w:ilvl w:val="2"/>
          <w:numId w:val="13"/>
        </w:numPr>
        <w:spacing w:after="0"/>
        <w:ind w:hanging="11"/>
        <w:jc w:val="both"/>
        <w:rPr>
          <w:rFonts w:eastAsia="Aptos"/>
          <w:bCs/>
          <w:kern w:val="2"/>
          <w:szCs w:val="24"/>
          <w:lang w:val="ro-RO"/>
          <w14:ligatures w14:val="standardContextual"/>
        </w:rPr>
      </w:pPr>
      <w:r w:rsidRPr="00A83785">
        <w:rPr>
          <w:rFonts w:eastAsia="Aptos"/>
          <w:bCs/>
          <w:kern w:val="2"/>
          <w:szCs w:val="24"/>
          <w:lang w:val="ro-RO"/>
          <w14:ligatures w14:val="standardContextual"/>
        </w:rPr>
        <w:t>să inițieze modificarea și/sau completarea prezentului contract, în cazul modificării circumstanțelor care au stat la baza încheierii acestuia;</w:t>
      </w:r>
    </w:p>
    <w:p w14:paraId="0ACF898F" w14:textId="37DEFB57" w:rsidR="00FF3164" w:rsidRPr="00A83785" w:rsidRDefault="00C0387A" w:rsidP="009A57D4">
      <w:pPr>
        <w:pStyle w:val="ListParagraph"/>
        <w:numPr>
          <w:ilvl w:val="2"/>
          <w:numId w:val="13"/>
        </w:numPr>
        <w:spacing w:after="0"/>
        <w:ind w:hanging="11"/>
        <w:jc w:val="both"/>
        <w:rPr>
          <w:rFonts w:eastAsia="Aptos"/>
          <w:bCs/>
          <w:kern w:val="2"/>
          <w:szCs w:val="24"/>
          <w:lang w:val="ro-RO"/>
          <w14:ligatures w14:val="standardContextual"/>
        </w:rPr>
      </w:pPr>
      <w:r w:rsidRPr="00A83785">
        <w:rPr>
          <w:rFonts w:eastAsia="Aptos"/>
          <w:bCs/>
          <w:kern w:val="2"/>
          <w:szCs w:val="24"/>
          <w:lang w:val="ro-RO"/>
          <w14:ligatures w14:val="standardContextual"/>
        </w:rPr>
        <w:t xml:space="preserve">să răspundă la sesizările </w:t>
      </w:r>
      <w:r w:rsidRPr="00A83785">
        <w:rPr>
          <w:rFonts w:eastAsia="Aptos"/>
          <w:bCs/>
          <w:iCs/>
          <w:kern w:val="2"/>
          <w:szCs w:val="24"/>
          <w:lang w:val="ro-RO"/>
          <w14:ligatures w14:val="standardContextual"/>
        </w:rPr>
        <w:t>Utilizatorului de sistem</w:t>
      </w:r>
      <w:r w:rsidRPr="00A83785">
        <w:rPr>
          <w:rFonts w:eastAsia="Aptos"/>
          <w:bCs/>
          <w:kern w:val="2"/>
          <w:szCs w:val="24"/>
          <w:lang w:val="ro-RO"/>
          <w14:ligatures w14:val="standardContextual"/>
        </w:rPr>
        <w:t xml:space="preserve"> cu referire la prestarea serviciilor de transport al energiei electrice și să le soluționeze, în condițiile prevăzute de legislație;</w:t>
      </w:r>
    </w:p>
    <w:p w14:paraId="2ECB13D3" w14:textId="45690181" w:rsidR="00FF3164" w:rsidRPr="00A83785" w:rsidRDefault="00C0387A" w:rsidP="009A57D4">
      <w:pPr>
        <w:pStyle w:val="ListParagraph"/>
        <w:numPr>
          <w:ilvl w:val="2"/>
          <w:numId w:val="13"/>
        </w:numPr>
        <w:spacing w:after="0"/>
        <w:ind w:hanging="11"/>
        <w:jc w:val="both"/>
        <w:rPr>
          <w:lang w:val="ro-RO"/>
        </w:rPr>
      </w:pPr>
      <w:r w:rsidRPr="00A83785">
        <w:rPr>
          <w:rFonts w:eastAsia="Aptos"/>
          <w:bCs/>
          <w:kern w:val="2"/>
          <w:szCs w:val="24"/>
          <w:lang w:val="ro-RO"/>
          <w14:ligatures w14:val="standardContextual"/>
        </w:rPr>
        <w:t>să realizeze lunar constatarea prin proces-verbal al indicațiilor contoarelor de măsurare ale energiei electrice</w:t>
      </w:r>
      <w:r w:rsidR="00FF3164" w:rsidRPr="00A83785">
        <w:rPr>
          <w:rFonts w:eastAsia="Aptos"/>
          <w:lang w:val="ro-RO"/>
        </w:rPr>
        <w:t>;</w:t>
      </w:r>
    </w:p>
    <w:p w14:paraId="0455860D" w14:textId="17979F68" w:rsidR="00C0387A" w:rsidRPr="00A83785" w:rsidRDefault="00C0387A" w:rsidP="009A57D4">
      <w:pPr>
        <w:pStyle w:val="ListParagraph"/>
        <w:numPr>
          <w:ilvl w:val="2"/>
          <w:numId w:val="13"/>
        </w:numPr>
        <w:spacing w:after="0"/>
        <w:ind w:hanging="11"/>
        <w:jc w:val="both"/>
        <w:rPr>
          <w:lang w:val="ro-RO"/>
        </w:rPr>
      </w:pPr>
      <w:r w:rsidRPr="00A83785">
        <w:rPr>
          <w:rFonts w:eastAsia="Aptos"/>
          <w:lang w:val="ro-RO"/>
        </w:rPr>
        <w:t>să exercite și alte obligațiuni prevăzute în Regulamentul privind racordarea și prestarea serviciilor de transport și de distribuție a energiei electrice, Regulamentul privind furnizarea energiei electrice, Regulile pieței energiei electrice și Regulamentul privind accesul la rețelele electrice de transport pentru schimburile transfrontaliere și gestionarea congestiilor în sistemul electroenergetic</w:t>
      </w:r>
      <w:r w:rsidRPr="00A83785">
        <w:rPr>
          <w:lang w:val="ro-RO"/>
        </w:rPr>
        <w:t>.</w:t>
      </w:r>
    </w:p>
    <w:p w14:paraId="600458EB" w14:textId="77777777" w:rsidR="00C0387A" w:rsidRPr="00A83785" w:rsidRDefault="00C0387A" w:rsidP="009A57D4">
      <w:pPr>
        <w:pStyle w:val="ListParagraph"/>
        <w:numPr>
          <w:ilvl w:val="0"/>
          <w:numId w:val="3"/>
        </w:numPr>
        <w:spacing w:after="0"/>
        <w:ind w:left="0" w:firstLine="567"/>
        <w:jc w:val="both"/>
        <w:rPr>
          <w:b/>
          <w:bCs/>
          <w:szCs w:val="24"/>
          <w:lang w:val="ro-RO"/>
        </w:rPr>
      </w:pPr>
      <w:r w:rsidRPr="00A83785">
        <w:rPr>
          <w:b/>
          <w:bCs/>
          <w:szCs w:val="24"/>
          <w:lang w:val="ro-RO"/>
        </w:rPr>
        <w:t>Drepturile și obligațiile Utilizatorului de sistem.</w:t>
      </w:r>
    </w:p>
    <w:p w14:paraId="21D4120E" w14:textId="5A8A37F9" w:rsidR="00C0387A" w:rsidRPr="00A83785" w:rsidRDefault="00200DF7" w:rsidP="00325D04">
      <w:pPr>
        <w:tabs>
          <w:tab w:val="left" w:pos="567"/>
        </w:tabs>
        <w:spacing w:after="0"/>
        <w:ind w:left="720"/>
        <w:jc w:val="both"/>
        <w:rPr>
          <w:szCs w:val="24"/>
          <w:lang w:val="ro-RO"/>
        </w:rPr>
      </w:pPr>
      <w:r w:rsidRPr="002325D4">
        <w:rPr>
          <w:szCs w:val="24"/>
          <w:lang w:val="ro-RO"/>
        </w:rPr>
        <w:t xml:space="preserve">5.1. </w:t>
      </w:r>
      <w:r w:rsidR="00C0387A" w:rsidRPr="00A83785">
        <w:rPr>
          <w:szCs w:val="24"/>
          <w:lang w:val="ro-RO"/>
        </w:rPr>
        <w:t>Utilizatorul de sistem are următoarele drepturi:</w:t>
      </w:r>
    </w:p>
    <w:p w14:paraId="11022304" w14:textId="686B8123" w:rsidR="00FF3164" w:rsidRPr="00A83785" w:rsidRDefault="00C0387A" w:rsidP="009A57D4">
      <w:pPr>
        <w:pStyle w:val="ListParagraph"/>
        <w:widowControl w:val="0"/>
        <w:numPr>
          <w:ilvl w:val="2"/>
          <w:numId w:val="14"/>
        </w:numPr>
        <w:tabs>
          <w:tab w:val="left" w:pos="567"/>
          <w:tab w:val="left" w:pos="851"/>
        </w:tabs>
        <w:autoSpaceDE w:val="0"/>
        <w:autoSpaceDN w:val="0"/>
        <w:adjustRightInd w:val="0"/>
        <w:spacing w:after="0"/>
        <w:jc w:val="both"/>
        <w:rPr>
          <w:szCs w:val="24"/>
          <w:lang w:val="ro-RO"/>
        </w:rPr>
      </w:pPr>
      <w:r w:rsidRPr="00A83785">
        <w:rPr>
          <w:szCs w:val="24"/>
          <w:lang w:val="ro-RO"/>
        </w:rPr>
        <w:t xml:space="preserve">să solicite OST să modifice prezentul contract în cazul modificării circumstanțelor care au </w:t>
      </w:r>
      <w:r w:rsidRPr="00A83785">
        <w:rPr>
          <w:szCs w:val="24"/>
          <w:lang w:val="ro-RO"/>
        </w:rPr>
        <w:lastRenderedPageBreak/>
        <w:t>stat la baza încheierii acestuia;</w:t>
      </w:r>
    </w:p>
    <w:p w14:paraId="597A3F76" w14:textId="7F45FC4B" w:rsidR="00FF3164" w:rsidRPr="00A83785" w:rsidRDefault="00C0387A" w:rsidP="009A57D4">
      <w:pPr>
        <w:pStyle w:val="ListParagraph"/>
        <w:widowControl w:val="0"/>
        <w:numPr>
          <w:ilvl w:val="2"/>
          <w:numId w:val="14"/>
        </w:numPr>
        <w:tabs>
          <w:tab w:val="left" w:pos="567"/>
          <w:tab w:val="left" w:pos="851"/>
        </w:tabs>
        <w:autoSpaceDE w:val="0"/>
        <w:autoSpaceDN w:val="0"/>
        <w:adjustRightInd w:val="0"/>
        <w:spacing w:after="0"/>
        <w:jc w:val="both"/>
        <w:rPr>
          <w:szCs w:val="24"/>
          <w:lang w:val="ro-RO"/>
        </w:rPr>
      </w:pPr>
      <w:r w:rsidRPr="00A83785">
        <w:rPr>
          <w:szCs w:val="24"/>
          <w:lang w:val="ro-RO"/>
        </w:rPr>
        <w:t>să aibă acces, în condițiile legii, la echipamentele de măsurare aflate în incinta OST, în prezența personalului împuternicit al acestuia;</w:t>
      </w:r>
    </w:p>
    <w:p w14:paraId="55760722" w14:textId="3AECCE9E" w:rsidR="00FF3164" w:rsidRPr="00A83785" w:rsidRDefault="00C0387A" w:rsidP="009A57D4">
      <w:pPr>
        <w:pStyle w:val="ListParagraph"/>
        <w:widowControl w:val="0"/>
        <w:numPr>
          <w:ilvl w:val="2"/>
          <w:numId w:val="14"/>
        </w:numPr>
        <w:tabs>
          <w:tab w:val="left" w:pos="567"/>
          <w:tab w:val="left" w:pos="851"/>
        </w:tabs>
        <w:autoSpaceDE w:val="0"/>
        <w:autoSpaceDN w:val="0"/>
        <w:adjustRightInd w:val="0"/>
        <w:spacing w:after="0"/>
        <w:jc w:val="both"/>
        <w:rPr>
          <w:szCs w:val="24"/>
          <w:lang w:val="ro-RO"/>
        </w:rPr>
      </w:pPr>
      <w:r w:rsidRPr="00A83785">
        <w:rPr>
          <w:szCs w:val="24"/>
          <w:lang w:val="ro-RO"/>
        </w:rPr>
        <w:t>să solicite OST repararea prejudiciului adus în rezultatul încălcării prevederilor contractului sau ale legislației;</w:t>
      </w:r>
    </w:p>
    <w:p w14:paraId="6E07D353" w14:textId="29BF6987" w:rsidR="00C0387A" w:rsidRPr="00A83785" w:rsidRDefault="00C0387A" w:rsidP="009A57D4">
      <w:pPr>
        <w:pStyle w:val="ListParagraph"/>
        <w:widowControl w:val="0"/>
        <w:numPr>
          <w:ilvl w:val="2"/>
          <w:numId w:val="14"/>
        </w:numPr>
        <w:tabs>
          <w:tab w:val="left" w:pos="567"/>
          <w:tab w:val="left" w:pos="851"/>
        </w:tabs>
        <w:autoSpaceDE w:val="0"/>
        <w:autoSpaceDN w:val="0"/>
        <w:adjustRightInd w:val="0"/>
        <w:spacing w:after="0"/>
        <w:jc w:val="both"/>
        <w:rPr>
          <w:szCs w:val="24"/>
          <w:lang w:val="ro-RO"/>
        </w:rPr>
      </w:pPr>
      <w:r w:rsidRPr="00A83785">
        <w:rPr>
          <w:szCs w:val="24"/>
          <w:lang w:val="ro-RO"/>
        </w:rPr>
        <w:t xml:space="preserve">să exercite și alte drepturi, prevăzute în Regulamentul privind racordarea la rețelele electrice și prestarea serviciilor de transport și de distribuție a energiei electrice și în alte acte indicate în Contract. </w:t>
      </w:r>
    </w:p>
    <w:p w14:paraId="17BB8293" w14:textId="2F4029A0" w:rsidR="00FF3164" w:rsidRPr="00A83785" w:rsidRDefault="00200DF7" w:rsidP="00FF3164">
      <w:pPr>
        <w:rPr>
          <w:szCs w:val="24"/>
          <w:lang w:val="ro-RO"/>
        </w:rPr>
      </w:pPr>
      <w:r w:rsidRPr="002325D4">
        <w:rPr>
          <w:szCs w:val="24"/>
          <w:lang w:val="ro-RO"/>
        </w:rPr>
        <w:t xml:space="preserve">5.2. </w:t>
      </w:r>
      <w:r w:rsidR="00C0387A" w:rsidRPr="00A83785">
        <w:rPr>
          <w:szCs w:val="24"/>
          <w:lang w:val="ro-RO"/>
        </w:rPr>
        <w:t xml:space="preserve">Utilizatorul de sistem are următoarele obligații: </w:t>
      </w:r>
    </w:p>
    <w:p w14:paraId="23793C2A" w14:textId="77777777" w:rsidR="00FF3164" w:rsidRPr="00A83785" w:rsidRDefault="00FF3164" w:rsidP="009A57D4">
      <w:pPr>
        <w:pStyle w:val="ListParagraph"/>
        <w:numPr>
          <w:ilvl w:val="2"/>
          <w:numId w:val="15"/>
        </w:numPr>
        <w:spacing w:after="0"/>
        <w:jc w:val="both"/>
        <w:rPr>
          <w:rFonts w:eastAsia="Aptos"/>
          <w:bCs/>
          <w:kern w:val="2"/>
          <w:szCs w:val="24"/>
          <w:lang w:val="ro-RO"/>
          <w14:ligatures w14:val="standardContextual"/>
        </w:rPr>
      </w:pPr>
      <w:r w:rsidRPr="00A83785">
        <w:rPr>
          <w:rFonts w:eastAsia="Aptos"/>
          <w:bCs/>
          <w:kern w:val="2"/>
          <w:szCs w:val="24"/>
          <w:lang w:val="ro-RO"/>
          <w14:ligatures w14:val="standardContextual"/>
        </w:rPr>
        <w:t>să achite integral și în termen facturile emise de OST reprezentând contravaloarea serviciilor de transport ale energiei electrice prestate;</w:t>
      </w:r>
    </w:p>
    <w:p w14:paraId="4ED6FA6C" w14:textId="3C3CB790" w:rsidR="00FF3164" w:rsidRPr="00A83785" w:rsidRDefault="00C0387A" w:rsidP="009A57D4">
      <w:pPr>
        <w:pStyle w:val="ListParagraph"/>
        <w:numPr>
          <w:ilvl w:val="2"/>
          <w:numId w:val="15"/>
        </w:numPr>
        <w:spacing w:after="0"/>
        <w:jc w:val="both"/>
        <w:rPr>
          <w:rFonts w:eastAsia="Aptos"/>
          <w:bCs/>
          <w:kern w:val="2"/>
          <w:szCs w:val="24"/>
          <w:lang w:val="ro-RO"/>
          <w14:ligatures w14:val="standardContextual"/>
        </w:rPr>
      </w:pPr>
      <w:r w:rsidRPr="00A83785">
        <w:rPr>
          <w:rFonts w:eastAsia="Aptos"/>
          <w:bCs/>
          <w:kern w:val="2"/>
          <w:szCs w:val="24"/>
          <w:lang w:val="ro-RO"/>
          <w14:ligatures w14:val="standardContextual"/>
        </w:rPr>
        <w:t xml:space="preserve">să notifice OST în cazul importului/exportului/tranzitului de energie electrică, cu privire la partenerii desemnați și cantitățile de energie electrică aferente contractelor respective, încheiate cu aceștia, cât și alte informații stabilite în Procedurile de alocare a capacității interconexiunilor, publicate de OST </w:t>
      </w:r>
      <w:r w:rsidR="00104899" w:rsidRPr="00A83785">
        <w:rPr>
          <w:lang w:val="ro-RO"/>
        </w:rPr>
        <w:t>pe site-ul său web oficial</w:t>
      </w:r>
      <w:r w:rsidRPr="00A83785">
        <w:rPr>
          <w:rFonts w:eastAsia="Aptos"/>
          <w:bCs/>
          <w:kern w:val="2"/>
          <w:szCs w:val="24"/>
          <w:lang w:val="ro-RO"/>
          <w14:ligatures w14:val="standardContextual"/>
        </w:rPr>
        <w:t>;</w:t>
      </w:r>
    </w:p>
    <w:p w14:paraId="3AE49351" w14:textId="37063900" w:rsidR="00FF3164" w:rsidRPr="00A83785" w:rsidRDefault="00C0387A" w:rsidP="009A57D4">
      <w:pPr>
        <w:pStyle w:val="ListParagraph"/>
        <w:numPr>
          <w:ilvl w:val="2"/>
          <w:numId w:val="15"/>
        </w:numPr>
        <w:spacing w:after="0"/>
        <w:jc w:val="both"/>
        <w:rPr>
          <w:rFonts w:eastAsia="Aptos"/>
          <w:bCs/>
          <w:kern w:val="2"/>
          <w:szCs w:val="24"/>
          <w:lang w:val="ro-RO"/>
          <w14:ligatures w14:val="standardContextual"/>
        </w:rPr>
      </w:pPr>
      <w:r w:rsidRPr="00A83785">
        <w:rPr>
          <w:rFonts w:eastAsia="Aptos"/>
          <w:bCs/>
          <w:kern w:val="2"/>
          <w:szCs w:val="24"/>
          <w:lang w:val="ro-RO"/>
          <w14:ligatures w14:val="standardContextual"/>
        </w:rPr>
        <w:t>să notifice OST privind contractele bilaterale pe piața angro a energiei electrice și respectiv despre cantitățile de energie electrică aferente acestora în conformitate cu RPEE și Procedurile OST;</w:t>
      </w:r>
    </w:p>
    <w:p w14:paraId="14B493A8" w14:textId="2A112DA6" w:rsidR="00FF3164" w:rsidRPr="00A83785" w:rsidRDefault="00C0387A" w:rsidP="009A57D4">
      <w:pPr>
        <w:pStyle w:val="ListParagraph"/>
        <w:numPr>
          <w:ilvl w:val="2"/>
          <w:numId w:val="15"/>
        </w:numPr>
        <w:spacing w:after="0"/>
        <w:jc w:val="both"/>
        <w:rPr>
          <w:rFonts w:eastAsia="Aptos"/>
          <w:bCs/>
          <w:kern w:val="2"/>
          <w:szCs w:val="24"/>
          <w:lang w:val="ro-RO"/>
          <w14:ligatures w14:val="standardContextual"/>
        </w:rPr>
      </w:pPr>
      <w:r w:rsidRPr="00A83785">
        <w:rPr>
          <w:rFonts w:eastAsia="Aptos"/>
          <w:bCs/>
          <w:kern w:val="2"/>
          <w:szCs w:val="24"/>
          <w:lang w:val="ro-RO"/>
          <w14:ligatures w14:val="standardContextual"/>
        </w:rPr>
        <w:t>să asigure livrarea energiei electrice contractate la intrarea în sistemul OST cu respectarea condițiilor de calitate a energiei electrice prevăzute în Regulamentul privind calitatea serviciilor de transport și distribuție ale energiei electrice;</w:t>
      </w:r>
    </w:p>
    <w:p w14:paraId="36C84039" w14:textId="56D6A99E" w:rsidR="00FF3164" w:rsidRPr="00A83785" w:rsidRDefault="00C0387A" w:rsidP="009A57D4">
      <w:pPr>
        <w:pStyle w:val="ListParagraph"/>
        <w:numPr>
          <w:ilvl w:val="2"/>
          <w:numId w:val="15"/>
        </w:numPr>
        <w:spacing w:after="0"/>
        <w:jc w:val="both"/>
        <w:rPr>
          <w:rFonts w:eastAsia="Aptos"/>
          <w:bCs/>
          <w:kern w:val="2"/>
          <w:szCs w:val="24"/>
          <w:lang w:val="ro-RO"/>
          <w14:ligatures w14:val="standardContextual"/>
        </w:rPr>
      </w:pPr>
      <w:r w:rsidRPr="00A83785">
        <w:rPr>
          <w:rFonts w:eastAsia="Aptos"/>
          <w:bCs/>
          <w:kern w:val="2"/>
          <w:szCs w:val="24"/>
          <w:lang w:val="ro-RO"/>
          <w14:ligatures w14:val="standardContextual"/>
        </w:rPr>
        <w:t xml:space="preserve">să semneze cu OST contract de echilibrare în conformitate cu RPEE și Procedurile OST; </w:t>
      </w:r>
    </w:p>
    <w:p w14:paraId="0677A6B6" w14:textId="2483A886" w:rsidR="00FF3164" w:rsidRPr="00A83785" w:rsidRDefault="00C0387A" w:rsidP="009A57D4">
      <w:pPr>
        <w:pStyle w:val="ListParagraph"/>
        <w:numPr>
          <w:ilvl w:val="2"/>
          <w:numId w:val="15"/>
        </w:numPr>
        <w:spacing w:after="0"/>
        <w:jc w:val="both"/>
        <w:rPr>
          <w:rFonts w:eastAsia="Aptos"/>
          <w:bCs/>
          <w:kern w:val="2"/>
          <w:szCs w:val="24"/>
          <w:lang w:val="ro-RO"/>
          <w14:ligatures w14:val="standardContextual"/>
        </w:rPr>
      </w:pPr>
      <w:r w:rsidRPr="00A83785">
        <w:rPr>
          <w:rFonts w:eastAsia="Aptos"/>
          <w:bCs/>
          <w:kern w:val="2"/>
          <w:szCs w:val="24"/>
          <w:lang w:val="ro-RO"/>
          <w14:ligatures w14:val="standardContextual"/>
        </w:rPr>
        <w:t>să asigure alocarea capacității suficiente pe interconexiuni în cazul schimburilor transfrontaliere de energie electrică;</w:t>
      </w:r>
    </w:p>
    <w:p w14:paraId="141A2DE4" w14:textId="0B880F65" w:rsidR="00FF3164" w:rsidRPr="00A83785" w:rsidRDefault="00C0387A" w:rsidP="009A57D4">
      <w:pPr>
        <w:pStyle w:val="ListParagraph"/>
        <w:numPr>
          <w:ilvl w:val="2"/>
          <w:numId w:val="15"/>
        </w:numPr>
        <w:spacing w:after="0"/>
        <w:jc w:val="both"/>
        <w:rPr>
          <w:rFonts w:eastAsia="Aptos"/>
          <w:bCs/>
          <w:kern w:val="2"/>
          <w:szCs w:val="24"/>
          <w:lang w:val="ro-RO"/>
          <w14:ligatures w14:val="standardContextual"/>
        </w:rPr>
      </w:pPr>
      <w:r w:rsidRPr="00A83785">
        <w:rPr>
          <w:rFonts w:eastAsia="Aptos"/>
          <w:bCs/>
          <w:kern w:val="2"/>
          <w:szCs w:val="24"/>
          <w:lang w:val="ro-RO"/>
          <w14:ligatures w14:val="standardContextual"/>
        </w:rPr>
        <w:t>să efectueze prognoza livrărilor și procurărilor întru a minimiza dezechilibrele;</w:t>
      </w:r>
    </w:p>
    <w:p w14:paraId="0E6FB2FA" w14:textId="47FD46BE" w:rsidR="00FF3164" w:rsidRPr="00A83785" w:rsidRDefault="00C0387A" w:rsidP="009A57D4">
      <w:pPr>
        <w:pStyle w:val="ListParagraph"/>
        <w:numPr>
          <w:ilvl w:val="2"/>
          <w:numId w:val="15"/>
        </w:numPr>
        <w:spacing w:after="0"/>
        <w:jc w:val="both"/>
        <w:rPr>
          <w:rFonts w:eastAsia="Aptos"/>
          <w:bCs/>
          <w:kern w:val="2"/>
          <w:szCs w:val="24"/>
          <w:lang w:val="ro-RO"/>
          <w14:ligatures w14:val="standardContextual"/>
        </w:rPr>
      </w:pPr>
      <w:r w:rsidRPr="00A83785">
        <w:rPr>
          <w:rFonts w:eastAsia="Aptos"/>
          <w:bCs/>
          <w:kern w:val="2"/>
          <w:szCs w:val="24"/>
          <w:lang w:val="ro-RO"/>
          <w14:ligatures w14:val="standardContextual"/>
        </w:rPr>
        <w:t>să își asume responsabilitatea privind echilibrarea Consumătorilor finali care au contracte de furnizare a energiei electrice încheiate cu Utilizatorul de sistem conform Normelor în vigoare;</w:t>
      </w:r>
    </w:p>
    <w:p w14:paraId="754E7C35" w14:textId="5631C39D" w:rsidR="00FF3164" w:rsidRPr="00A83785" w:rsidRDefault="00C0387A" w:rsidP="009A57D4">
      <w:pPr>
        <w:pStyle w:val="ListParagraph"/>
        <w:numPr>
          <w:ilvl w:val="2"/>
          <w:numId w:val="15"/>
        </w:numPr>
        <w:spacing w:after="0"/>
        <w:jc w:val="both"/>
        <w:rPr>
          <w:rFonts w:eastAsia="Aptos"/>
          <w:bCs/>
          <w:kern w:val="2"/>
          <w:szCs w:val="24"/>
          <w:lang w:val="ro-RO"/>
          <w14:ligatures w14:val="standardContextual"/>
        </w:rPr>
      </w:pPr>
      <w:r w:rsidRPr="00A83785">
        <w:rPr>
          <w:rFonts w:eastAsia="Aptos"/>
          <w:bCs/>
          <w:kern w:val="2"/>
          <w:szCs w:val="24"/>
          <w:lang w:val="ro-RO"/>
          <w14:ligatures w14:val="standardContextual"/>
        </w:rPr>
        <w:t>să informeze OST despre granițele de furnizare în conformitate cu contractele de furnizare încheiate de Utilizatorul de sistem prin prezentarea listei punctelor în care are loc furnizarea energiei electrice;</w:t>
      </w:r>
    </w:p>
    <w:p w14:paraId="3C247FD7" w14:textId="5E1D614D" w:rsidR="00C0387A" w:rsidRPr="00A83785" w:rsidRDefault="00C0387A" w:rsidP="009A57D4">
      <w:pPr>
        <w:pStyle w:val="ListParagraph"/>
        <w:numPr>
          <w:ilvl w:val="2"/>
          <w:numId w:val="15"/>
        </w:numPr>
        <w:spacing w:after="0"/>
        <w:jc w:val="both"/>
        <w:rPr>
          <w:rFonts w:eastAsia="Aptos"/>
          <w:bCs/>
          <w:kern w:val="2"/>
          <w:szCs w:val="24"/>
          <w:lang w:val="ro-RO"/>
          <w14:ligatures w14:val="standardContextual"/>
        </w:rPr>
      </w:pPr>
      <w:r w:rsidRPr="00A83785">
        <w:rPr>
          <w:rFonts w:eastAsia="Aptos"/>
          <w:bCs/>
          <w:kern w:val="2"/>
          <w:szCs w:val="24"/>
          <w:lang w:val="ro-RO"/>
          <w14:ligatures w14:val="standardContextual"/>
        </w:rPr>
        <w:t xml:space="preserve">să execute și alte obligațiuni, prevăzute în Regulamentul privind racordarea </w:t>
      </w:r>
      <w:r w:rsidRPr="00A83785">
        <w:rPr>
          <w:rFonts w:eastAsia="Aptos"/>
          <w:kern w:val="2"/>
          <w:szCs w:val="24"/>
          <w:lang w:val="ro-RO"/>
          <w14:ligatures w14:val="standardContextual"/>
        </w:rPr>
        <w:t>și prestarea serviciilor de transport și de distribuție a energiei electrice</w:t>
      </w:r>
      <w:r w:rsidRPr="00A83785">
        <w:rPr>
          <w:rFonts w:eastAsia="Aptos"/>
          <w:bCs/>
          <w:kern w:val="2"/>
          <w:szCs w:val="24"/>
          <w:lang w:val="ro-RO"/>
          <w14:ligatures w14:val="standardContextual"/>
        </w:rPr>
        <w:t xml:space="preserve"> și a altor acte indicate în Contract.</w:t>
      </w:r>
    </w:p>
    <w:p w14:paraId="5F493A30" w14:textId="77777777" w:rsidR="00C0387A" w:rsidRPr="00A83785" w:rsidRDefault="00C0387A" w:rsidP="009A57D4">
      <w:pPr>
        <w:pStyle w:val="ListParagraph"/>
        <w:numPr>
          <w:ilvl w:val="0"/>
          <w:numId w:val="3"/>
        </w:numPr>
        <w:spacing w:after="0"/>
        <w:ind w:left="0" w:firstLine="567"/>
        <w:jc w:val="both"/>
        <w:rPr>
          <w:b/>
          <w:szCs w:val="24"/>
          <w:lang w:val="ro-RO"/>
        </w:rPr>
      </w:pPr>
      <w:r w:rsidRPr="00A83785">
        <w:rPr>
          <w:b/>
          <w:bCs/>
          <w:szCs w:val="24"/>
          <w:lang w:val="ro-RO"/>
        </w:rPr>
        <w:t>Încetarea contractului</w:t>
      </w:r>
    </w:p>
    <w:p w14:paraId="252B0DDF" w14:textId="7C9213D2" w:rsidR="00FF3164" w:rsidRPr="00A83785" w:rsidRDefault="00200DF7" w:rsidP="00FF3164">
      <w:pPr>
        <w:spacing w:after="0"/>
        <w:ind w:firstLine="567"/>
        <w:jc w:val="both"/>
        <w:rPr>
          <w:rFonts w:eastAsia="Aptos"/>
          <w:bCs/>
          <w:kern w:val="2"/>
          <w:szCs w:val="24"/>
          <w:lang w:val="ro-RO"/>
          <w14:ligatures w14:val="standardContextual"/>
        </w:rPr>
      </w:pPr>
      <w:r w:rsidRPr="002325D4">
        <w:rPr>
          <w:szCs w:val="24"/>
          <w:lang w:val="ro-RO"/>
        </w:rPr>
        <w:t>6</w:t>
      </w:r>
      <w:r w:rsidR="00C0387A" w:rsidRPr="00A83785">
        <w:rPr>
          <w:szCs w:val="24"/>
          <w:lang w:val="ro-RO"/>
        </w:rPr>
        <w:t>.1</w:t>
      </w:r>
      <w:r w:rsidR="00C0387A" w:rsidRPr="00A83785">
        <w:rPr>
          <w:rFonts w:eastAsia="Aptos"/>
          <w:bCs/>
          <w:kern w:val="2"/>
          <w:szCs w:val="24"/>
          <w:lang w:val="ro-RO"/>
          <w14:ligatures w14:val="standardContextual"/>
        </w:rPr>
        <w:t xml:space="preserve"> Contractul încetează în următoarele cazuri:</w:t>
      </w:r>
    </w:p>
    <w:p w14:paraId="1434BD3B" w14:textId="0B0F565B" w:rsidR="00C0387A" w:rsidRPr="00A83785" w:rsidRDefault="00FF3164" w:rsidP="00325D04">
      <w:pPr>
        <w:spacing w:after="0"/>
        <w:ind w:left="720"/>
        <w:jc w:val="both"/>
        <w:rPr>
          <w:rFonts w:eastAsia="Aptos"/>
          <w:bCs/>
          <w:kern w:val="2"/>
          <w:szCs w:val="24"/>
          <w:lang w:val="ro-RO"/>
          <w14:ligatures w14:val="standardContextual"/>
        </w:rPr>
      </w:pPr>
      <w:r w:rsidRPr="00A83785">
        <w:rPr>
          <w:rFonts w:eastAsia="Aptos"/>
          <w:bCs/>
          <w:kern w:val="2"/>
          <w:szCs w:val="24"/>
          <w:lang w:val="ro-RO"/>
          <w14:ligatures w14:val="standardContextual"/>
        </w:rPr>
        <w:t xml:space="preserve">6.1.1. </w:t>
      </w:r>
      <w:r w:rsidR="00C0387A" w:rsidRPr="00A83785">
        <w:rPr>
          <w:rFonts w:eastAsia="Aptos"/>
          <w:bCs/>
          <w:kern w:val="2"/>
          <w:szCs w:val="24"/>
          <w:lang w:val="ro-RO"/>
          <w14:ligatures w14:val="standardContextual"/>
        </w:rPr>
        <w:t>la expirarea perioadei de valabilitate a contractului;</w:t>
      </w:r>
    </w:p>
    <w:p w14:paraId="59469AF3" w14:textId="05DCF604" w:rsidR="00FF3164" w:rsidRPr="00A83785" w:rsidRDefault="00C0387A" w:rsidP="009A57D4">
      <w:pPr>
        <w:pStyle w:val="ListParagraph"/>
        <w:numPr>
          <w:ilvl w:val="2"/>
          <w:numId w:val="16"/>
        </w:numPr>
        <w:spacing w:after="0"/>
        <w:jc w:val="both"/>
        <w:rPr>
          <w:rFonts w:eastAsia="Aptos"/>
          <w:bCs/>
          <w:kern w:val="2"/>
          <w:szCs w:val="24"/>
          <w:lang w:val="ro-RO"/>
          <w14:ligatures w14:val="standardContextual"/>
        </w:rPr>
      </w:pPr>
      <w:r w:rsidRPr="00A83785">
        <w:rPr>
          <w:rFonts w:eastAsia="Aptos"/>
          <w:bCs/>
          <w:kern w:val="2"/>
          <w:szCs w:val="24"/>
          <w:lang w:val="ro-RO"/>
          <w14:ligatures w14:val="standardContextual"/>
        </w:rPr>
        <w:t>prin acordul părților;</w:t>
      </w:r>
    </w:p>
    <w:p w14:paraId="59EC83B7" w14:textId="30B2A3C0" w:rsidR="00FF3164" w:rsidRPr="00A83785" w:rsidRDefault="00C0387A" w:rsidP="009A57D4">
      <w:pPr>
        <w:pStyle w:val="ListParagraph"/>
        <w:numPr>
          <w:ilvl w:val="2"/>
          <w:numId w:val="16"/>
        </w:numPr>
        <w:spacing w:after="0"/>
        <w:jc w:val="both"/>
        <w:rPr>
          <w:rFonts w:eastAsia="Aptos"/>
          <w:bCs/>
          <w:kern w:val="2"/>
          <w:szCs w:val="24"/>
          <w:lang w:val="ro-RO"/>
          <w14:ligatures w14:val="standardContextual"/>
        </w:rPr>
      </w:pPr>
      <w:r w:rsidRPr="00A83785">
        <w:rPr>
          <w:rFonts w:eastAsia="Aptos"/>
          <w:bCs/>
          <w:kern w:val="2"/>
          <w:szCs w:val="24"/>
          <w:lang w:val="ro-RO"/>
          <w14:ligatures w14:val="standardContextual"/>
        </w:rPr>
        <w:t>în cazul neexecutării condițiilor contractuale;</w:t>
      </w:r>
    </w:p>
    <w:p w14:paraId="183B2ED2" w14:textId="62E26B9C" w:rsidR="00FF3164" w:rsidRPr="00A83785" w:rsidRDefault="00C0387A" w:rsidP="009A57D4">
      <w:pPr>
        <w:pStyle w:val="ListParagraph"/>
        <w:numPr>
          <w:ilvl w:val="2"/>
          <w:numId w:val="16"/>
        </w:numPr>
        <w:spacing w:after="0"/>
        <w:jc w:val="both"/>
        <w:rPr>
          <w:rFonts w:eastAsia="Aptos"/>
          <w:bCs/>
          <w:kern w:val="2"/>
          <w:szCs w:val="24"/>
          <w:lang w:val="ro-RO"/>
          <w14:ligatures w14:val="standardContextual"/>
        </w:rPr>
      </w:pPr>
      <w:r w:rsidRPr="00A83785">
        <w:rPr>
          <w:rFonts w:eastAsia="Aptos"/>
          <w:bCs/>
          <w:kern w:val="2"/>
          <w:szCs w:val="24"/>
          <w:lang w:val="ro-RO"/>
          <w14:ligatures w14:val="standardContextual"/>
        </w:rPr>
        <w:t>prin rezoluțiunea contractului, în cazul neîndeplinirii de utilizatorul de sistem / OST a obligației de plată a serviciilor prestate, respectiv de prestare a serviciilor;</w:t>
      </w:r>
    </w:p>
    <w:p w14:paraId="76645EB0" w14:textId="23473C48" w:rsidR="00C0387A" w:rsidRPr="00A83785" w:rsidRDefault="00C0387A" w:rsidP="009A57D4">
      <w:pPr>
        <w:pStyle w:val="ListParagraph"/>
        <w:numPr>
          <w:ilvl w:val="2"/>
          <w:numId w:val="16"/>
        </w:numPr>
        <w:spacing w:after="0"/>
        <w:jc w:val="both"/>
        <w:rPr>
          <w:rFonts w:eastAsia="Aptos"/>
          <w:bCs/>
          <w:kern w:val="2"/>
          <w:szCs w:val="24"/>
          <w:lang w:val="ro-RO"/>
          <w14:ligatures w14:val="standardContextual"/>
        </w:rPr>
      </w:pPr>
      <w:r w:rsidRPr="00A83785">
        <w:rPr>
          <w:rFonts w:eastAsia="Aptos"/>
          <w:bCs/>
          <w:kern w:val="2"/>
          <w:szCs w:val="24"/>
          <w:lang w:val="ro-RO"/>
          <w14:ligatures w14:val="standardContextual"/>
        </w:rPr>
        <w:t>în cazul retragerii sau revocării înregistrării utilizatorului de sistem ca parte responsabilă pentru echilibrare.</w:t>
      </w:r>
    </w:p>
    <w:p w14:paraId="03917BE1" w14:textId="77777777" w:rsidR="00C0387A" w:rsidRPr="00A83785" w:rsidRDefault="00C0387A" w:rsidP="009A57D4">
      <w:pPr>
        <w:pStyle w:val="ListParagraph"/>
        <w:numPr>
          <w:ilvl w:val="0"/>
          <w:numId w:val="3"/>
        </w:numPr>
        <w:spacing w:after="0"/>
        <w:ind w:left="0" w:firstLine="567"/>
        <w:jc w:val="both"/>
        <w:rPr>
          <w:b/>
          <w:szCs w:val="24"/>
          <w:lang w:val="ro-RO"/>
        </w:rPr>
      </w:pPr>
      <w:r w:rsidRPr="00A83785">
        <w:rPr>
          <w:b/>
          <w:szCs w:val="24"/>
          <w:lang w:val="ro-RO"/>
        </w:rPr>
        <w:t>Durata contractului</w:t>
      </w:r>
    </w:p>
    <w:p w14:paraId="7F4A169D" w14:textId="77777777" w:rsidR="00C0387A" w:rsidRPr="00A83785" w:rsidRDefault="00C0387A" w:rsidP="00C0387A">
      <w:pPr>
        <w:pStyle w:val="ListParagraph"/>
        <w:spacing w:after="0"/>
        <w:ind w:left="0" w:firstLine="567"/>
        <w:jc w:val="both"/>
        <w:rPr>
          <w:szCs w:val="24"/>
          <w:lang w:val="ro-RO"/>
        </w:rPr>
      </w:pPr>
      <w:r w:rsidRPr="00A83785">
        <w:rPr>
          <w:szCs w:val="24"/>
          <w:lang w:val="ro-RO"/>
        </w:rPr>
        <w:t xml:space="preserve">Prezentul contract se încheie pentru o perioadă de timp de cel puțin de o lună, </w:t>
      </w:r>
      <w:r w:rsidRPr="00A83785">
        <w:rPr>
          <w:szCs w:val="24"/>
          <w:lang w:val="ro-RO" w:eastAsia="ro-RO"/>
        </w:rPr>
        <w:t>dar nu poate depăși 5 ani</w:t>
      </w:r>
      <w:r w:rsidRPr="00A83785">
        <w:rPr>
          <w:szCs w:val="24"/>
          <w:lang w:val="ro-RO"/>
        </w:rPr>
        <w:t>, în intervalul _________(</w:t>
      </w:r>
      <w:r w:rsidRPr="00A83785">
        <w:rPr>
          <w:i/>
          <w:szCs w:val="24"/>
          <w:lang w:val="ro-RO"/>
        </w:rPr>
        <w:t xml:space="preserve">ziua/luna/anul) </w:t>
      </w:r>
      <w:r w:rsidRPr="00A83785">
        <w:rPr>
          <w:szCs w:val="24"/>
          <w:lang w:val="ro-RO"/>
        </w:rPr>
        <w:t>___________(</w:t>
      </w:r>
      <w:r w:rsidRPr="00A83785">
        <w:rPr>
          <w:i/>
          <w:szCs w:val="24"/>
          <w:lang w:val="ro-RO"/>
        </w:rPr>
        <w:t>ziua/luna/anul)</w:t>
      </w:r>
      <w:r w:rsidRPr="00A83785">
        <w:rPr>
          <w:szCs w:val="24"/>
          <w:lang w:val="ro-RO"/>
        </w:rPr>
        <w:t>.</w:t>
      </w:r>
    </w:p>
    <w:p w14:paraId="585287DC" w14:textId="77777777" w:rsidR="00C0387A" w:rsidRPr="00A83785" w:rsidRDefault="00C0387A" w:rsidP="00C0387A">
      <w:pPr>
        <w:pStyle w:val="ListParagraph"/>
        <w:spacing w:after="0"/>
        <w:ind w:left="0" w:firstLine="567"/>
        <w:jc w:val="both"/>
        <w:rPr>
          <w:szCs w:val="24"/>
          <w:lang w:val="ro-RO"/>
        </w:rPr>
      </w:pPr>
    </w:p>
    <w:p w14:paraId="7132E274" w14:textId="77777777" w:rsidR="00C0387A" w:rsidRPr="00A83785" w:rsidRDefault="00C0387A" w:rsidP="009A57D4">
      <w:pPr>
        <w:pStyle w:val="ListParagraph"/>
        <w:numPr>
          <w:ilvl w:val="0"/>
          <w:numId w:val="3"/>
        </w:numPr>
        <w:spacing w:after="0"/>
        <w:ind w:left="0" w:firstLine="567"/>
        <w:jc w:val="both"/>
        <w:rPr>
          <w:b/>
          <w:szCs w:val="24"/>
          <w:lang w:val="ro-RO"/>
        </w:rPr>
      </w:pPr>
      <w:r w:rsidRPr="00A83785">
        <w:rPr>
          <w:b/>
          <w:bCs/>
          <w:szCs w:val="24"/>
          <w:lang w:val="ro-RO"/>
        </w:rPr>
        <w:t>Notificări</w:t>
      </w:r>
    </w:p>
    <w:p w14:paraId="48266CAF" w14:textId="77777777" w:rsidR="00C0387A" w:rsidRPr="00A83785" w:rsidRDefault="00C0387A" w:rsidP="009A57D4">
      <w:pPr>
        <w:pStyle w:val="ListParagraph"/>
        <w:numPr>
          <w:ilvl w:val="1"/>
          <w:numId w:val="3"/>
        </w:numPr>
        <w:tabs>
          <w:tab w:val="left" w:pos="567"/>
          <w:tab w:val="left" w:pos="993"/>
        </w:tabs>
        <w:spacing w:after="0"/>
        <w:ind w:left="0" w:firstLine="567"/>
        <w:jc w:val="both"/>
        <w:rPr>
          <w:szCs w:val="24"/>
          <w:lang w:val="ro-RO"/>
        </w:rPr>
      </w:pPr>
      <w:r w:rsidRPr="00A83785">
        <w:rPr>
          <w:szCs w:val="24"/>
          <w:lang w:val="ro-RO"/>
        </w:rPr>
        <w:lastRenderedPageBreak/>
        <w:t>Părțile sunt obligate ca pe parcursul derulării prezentului contract să își notifice reciproc, orice modificare a circumstanțelor avute în vedere la data semnării acestuia.</w:t>
      </w:r>
    </w:p>
    <w:p w14:paraId="052448D3" w14:textId="77777777" w:rsidR="00C0387A" w:rsidRPr="00A83785" w:rsidRDefault="00C0387A" w:rsidP="009A57D4">
      <w:pPr>
        <w:pStyle w:val="ListParagraph"/>
        <w:numPr>
          <w:ilvl w:val="1"/>
          <w:numId w:val="3"/>
        </w:numPr>
        <w:tabs>
          <w:tab w:val="left" w:pos="567"/>
          <w:tab w:val="left" w:pos="709"/>
          <w:tab w:val="left" w:pos="993"/>
        </w:tabs>
        <w:spacing w:after="0"/>
        <w:ind w:left="0" w:firstLine="567"/>
        <w:jc w:val="both"/>
        <w:rPr>
          <w:szCs w:val="24"/>
          <w:lang w:val="ro-RO"/>
        </w:rPr>
      </w:pPr>
      <w:r w:rsidRPr="00A83785">
        <w:rPr>
          <w:szCs w:val="24"/>
          <w:lang w:val="ro-RO"/>
        </w:rPr>
        <w:t>Termenul de notificare este de maximum 5 zile de la data producerii modificării de circumstanțe, dacă prin prezentul contract nu se prevede alt termen.</w:t>
      </w:r>
    </w:p>
    <w:p w14:paraId="5C0A728F" w14:textId="77777777" w:rsidR="00C0387A" w:rsidRPr="00A83785" w:rsidRDefault="00C0387A" w:rsidP="009A57D4">
      <w:pPr>
        <w:pStyle w:val="ListParagraph"/>
        <w:numPr>
          <w:ilvl w:val="1"/>
          <w:numId w:val="3"/>
        </w:numPr>
        <w:tabs>
          <w:tab w:val="left" w:pos="567"/>
          <w:tab w:val="left" w:pos="709"/>
          <w:tab w:val="left" w:pos="993"/>
        </w:tabs>
        <w:spacing w:after="0"/>
        <w:ind w:left="0" w:firstLine="567"/>
        <w:jc w:val="both"/>
        <w:rPr>
          <w:szCs w:val="24"/>
          <w:lang w:val="ro-RO"/>
        </w:rPr>
      </w:pPr>
      <w:r w:rsidRPr="00A83785">
        <w:rPr>
          <w:szCs w:val="24"/>
          <w:lang w:val="ro-RO"/>
        </w:rPr>
        <w:t>Modalitățile de notificare sunt stabilite de către părți de comun acord, cu respectarea prevederilor cu Regulamentul privind racordarea, Regulamentul privind furnizarea energiei electrice, Regulilor pieței energiei electrice și Regulamentului privind accesul la rețelele electrice de transport pentru schimburile transfrontaliere și gestionarea congestiilor în sistemul electroenergetic.</w:t>
      </w:r>
    </w:p>
    <w:p w14:paraId="17D9C2BA" w14:textId="77777777" w:rsidR="00C0387A" w:rsidRPr="00A83785" w:rsidRDefault="00C0387A" w:rsidP="009A57D4">
      <w:pPr>
        <w:pStyle w:val="ListParagraph"/>
        <w:numPr>
          <w:ilvl w:val="1"/>
          <w:numId w:val="3"/>
        </w:numPr>
        <w:tabs>
          <w:tab w:val="left" w:pos="567"/>
          <w:tab w:val="left" w:pos="709"/>
          <w:tab w:val="left" w:pos="993"/>
        </w:tabs>
        <w:spacing w:after="0"/>
        <w:ind w:left="0" w:firstLine="567"/>
        <w:jc w:val="both"/>
        <w:rPr>
          <w:szCs w:val="24"/>
          <w:lang w:val="ro-RO" w:eastAsia="ro-RO"/>
        </w:rPr>
      </w:pPr>
      <w:r w:rsidRPr="00A83785">
        <w:rPr>
          <w:szCs w:val="24"/>
          <w:lang w:val="ro-RO" w:eastAsia="ro-RO"/>
        </w:rPr>
        <w:t>În cazul unei întreruperi extraordinare în funcționarea rețelei de transport al energiei electrice, a rețelei de distribuție, a rețelei electrice  în amonte și/sau a instalațiilor de utilizare ale consumatorilor finali, racordate la rețeaua de transport al energiei electrice, precum și în cazul excepțional de întrerupere a importului de energie electrică, OST  notifică imediat solicitantul afectat de întrerupere și  modifică nominalizările sau renominalizările acceptate anterior. Termenul-limită de prezentare a nominalizărilor, renominalizărilor se stabilește de către operatorul sistemului de transport. </w:t>
      </w:r>
    </w:p>
    <w:p w14:paraId="090D7577" w14:textId="6A5B624B" w:rsidR="00C0387A" w:rsidRPr="00A83785" w:rsidRDefault="00C0387A">
      <w:pPr>
        <w:spacing w:line="259" w:lineRule="auto"/>
        <w:rPr>
          <w:szCs w:val="24"/>
          <w:lang w:val="ro-RO"/>
        </w:rPr>
      </w:pPr>
    </w:p>
    <w:sectPr w:rsidR="00C0387A" w:rsidRPr="00A83785" w:rsidSect="00AE6EED">
      <w:pgSz w:w="12240" w:h="15840"/>
      <w:pgMar w:top="1440" w:right="1080" w:bottom="1440" w:left="108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95AFB1" w14:textId="77777777" w:rsidR="00BB5623" w:rsidRDefault="00BB5623" w:rsidP="00C0387A">
      <w:pPr>
        <w:spacing w:after="0"/>
      </w:pPr>
      <w:r>
        <w:separator/>
      </w:r>
    </w:p>
  </w:endnote>
  <w:endnote w:type="continuationSeparator" w:id="0">
    <w:p w14:paraId="40C48701" w14:textId="77777777" w:rsidR="00BB5623" w:rsidRDefault="00BB5623" w:rsidP="00C0387A">
      <w:pPr>
        <w:spacing w:after="0"/>
      </w:pPr>
      <w:r>
        <w:continuationSeparator/>
      </w:r>
    </w:p>
  </w:endnote>
  <w:endnote w:type="continuationNotice" w:id="1">
    <w:p w14:paraId="09420A7F" w14:textId="77777777" w:rsidR="00BB5623" w:rsidRDefault="00BB56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84ADD" w14:textId="77777777" w:rsidR="00BB5623" w:rsidRDefault="00BB5623" w:rsidP="00C0387A">
      <w:pPr>
        <w:spacing w:after="0"/>
      </w:pPr>
      <w:r>
        <w:separator/>
      </w:r>
    </w:p>
  </w:footnote>
  <w:footnote w:type="continuationSeparator" w:id="0">
    <w:p w14:paraId="16FBEF7C" w14:textId="77777777" w:rsidR="00BB5623" w:rsidRDefault="00BB5623" w:rsidP="00C0387A">
      <w:pPr>
        <w:spacing w:after="0"/>
      </w:pPr>
      <w:r>
        <w:continuationSeparator/>
      </w:r>
    </w:p>
  </w:footnote>
  <w:footnote w:type="continuationNotice" w:id="1">
    <w:p w14:paraId="79AB901A" w14:textId="77777777" w:rsidR="00BB5623" w:rsidRDefault="00BB562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428F0"/>
    <w:multiLevelType w:val="multilevel"/>
    <w:tmpl w:val="51583068"/>
    <w:lvl w:ilvl="0">
      <w:start w:val="5"/>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D547B"/>
    <w:multiLevelType w:val="multilevel"/>
    <w:tmpl w:val="463CEAA2"/>
    <w:lvl w:ilvl="0">
      <w:start w:val="2"/>
      <w:numFmt w:val="decimal"/>
      <w:lvlText w:val="%1"/>
      <w:lvlJc w:val="left"/>
      <w:pPr>
        <w:ind w:left="360" w:hanging="360"/>
      </w:pPr>
      <w:rPr>
        <w:rFonts w:cs="Times New Roman"/>
        <w:b w:val="0"/>
      </w:rPr>
    </w:lvl>
    <w:lvl w:ilvl="1">
      <w:start w:val="1"/>
      <w:numFmt w:val="decimal"/>
      <w:lvlText w:val="%1.%2"/>
      <w:lvlJc w:val="left"/>
      <w:pPr>
        <w:ind w:left="644" w:hanging="360"/>
      </w:pPr>
      <w:rPr>
        <w:rFonts w:cs="Times New Roman"/>
        <w:b w:val="0"/>
        <w:color w:val="auto"/>
      </w:rPr>
    </w:lvl>
    <w:lvl w:ilvl="2">
      <w:start w:val="1"/>
      <w:numFmt w:val="decimal"/>
      <w:lvlText w:val="%1.%2.%3"/>
      <w:lvlJc w:val="left"/>
      <w:pPr>
        <w:ind w:left="1572" w:hanging="720"/>
      </w:pPr>
      <w:rPr>
        <w:rFonts w:cs="Times New Roman"/>
        <w:b w:val="0"/>
      </w:rPr>
    </w:lvl>
    <w:lvl w:ilvl="3">
      <w:start w:val="1"/>
      <w:numFmt w:val="decimal"/>
      <w:lvlText w:val="%1.%2.%3.%4"/>
      <w:lvlJc w:val="left"/>
      <w:pPr>
        <w:ind w:left="1998" w:hanging="720"/>
      </w:pPr>
      <w:rPr>
        <w:rFonts w:cs="Times New Roman"/>
        <w:b w:val="0"/>
      </w:rPr>
    </w:lvl>
    <w:lvl w:ilvl="4">
      <w:start w:val="1"/>
      <w:numFmt w:val="decimal"/>
      <w:lvlText w:val="%1.%2.%3.%4.%5"/>
      <w:lvlJc w:val="left"/>
      <w:pPr>
        <w:ind w:left="2784" w:hanging="1080"/>
      </w:pPr>
      <w:rPr>
        <w:rFonts w:cs="Times New Roman"/>
        <w:b w:val="0"/>
      </w:rPr>
    </w:lvl>
    <w:lvl w:ilvl="5">
      <w:start w:val="1"/>
      <w:numFmt w:val="decimal"/>
      <w:lvlText w:val="%1.%2.%3.%4.%5.%6"/>
      <w:lvlJc w:val="left"/>
      <w:pPr>
        <w:ind w:left="3210" w:hanging="1080"/>
      </w:pPr>
      <w:rPr>
        <w:rFonts w:cs="Times New Roman"/>
        <w:b w:val="0"/>
      </w:rPr>
    </w:lvl>
    <w:lvl w:ilvl="6">
      <w:start w:val="1"/>
      <w:numFmt w:val="decimal"/>
      <w:lvlText w:val="%1.%2.%3.%4.%5.%6.%7"/>
      <w:lvlJc w:val="left"/>
      <w:pPr>
        <w:ind w:left="3996" w:hanging="1440"/>
      </w:pPr>
      <w:rPr>
        <w:rFonts w:cs="Times New Roman"/>
        <w:b w:val="0"/>
      </w:rPr>
    </w:lvl>
    <w:lvl w:ilvl="7">
      <w:start w:val="1"/>
      <w:numFmt w:val="decimal"/>
      <w:lvlText w:val="%1.%2.%3.%4.%5.%6.%7.%8"/>
      <w:lvlJc w:val="left"/>
      <w:pPr>
        <w:ind w:left="4422" w:hanging="1440"/>
      </w:pPr>
      <w:rPr>
        <w:rFonts w:cs="Times New Roman"/>
        <w:b w:val="0"/>
      </w:rPr>
    </w:lvl>
    <w:lvl w:ilvl="8">
      <w:start w:val="1"/>
      <w:numFmt w:val="decimal"/>
      <w:lvlText w:val="%1.%2.%3.%4.%5.%6.%7.%8.%9"/>
      <w:lvlJc w:val="left"/>
      <w:pPr>
        <w:ind w:left="4848" w:hanging="1440"/>
      </w:pPr>
      <w:rPr>
        <w:rFonts w:cs="Times New Roman"/>
        <w:b w:val="0"/>
      </w:rPr>
    </w:lvl>
  </w:abstractNum>
  <w:abstractNum w:abstractNumId="2" w15:restartNumberingAfterBreak="0">
    <w:nsid w:val="101C2C34"/>
    <w:multiLevelType w:val="multilevel"/>
    <w:tmpl w:val="0F58E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D760E4"/>
    <w:multiLevelType w:val="multilevel"/>
    <w:tmpl w:val="A950F030"/>
    <w:lvl w:ilvl="0">
      <w:start w:val="1"/>
      <w:numFmt w:val="decimal"/>
      <w:lvlText w:val="%1."/>
      <w:lvlJc w:val="left"/>
      <w:pPr>
        <w:ind w:left="360" w:hanging="360"/>
      </w:pPr>
      <w:rPr>
        <w:rFonts w:hint="default"/>
        <w:b/>
        <w:i w:val="0"/>
        <w:noProof w:val="0"/>
        <w:color w:val="auto"/>
      </w:rPr>
    </w:lvl>
    <w:lvl w:ilvl="1">
      <w:start w:val="1"/>
      <w:numFmt w:val="decimal"/>
      <w:lvlText w:val="%1.%2."/>
      <w:lvlJc w:val="left"/>
      <w:pPr>
        <w:ind w:left="4544"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980790C"/>
    <w:multiLevelType w:val="multilevel"/>
    <w:tmpl w:val="37308A7A"/>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D7E3082"/>
    <w:multiLevelType w:val="multilevel"/>
    <w:tmpl w:val="3E42F9BE"/>
    <w:lvl w:ilvl="0">
      <w:start w:val="6"/>
      <w:numFmt w:val="decimal"/>
      <w:lvlText w:val="%1."/>
      <w:lvlJc w:val="left"/>
      <w:pPr>
        <w:ind w:left="360" w:hanging="360"/>
      </w:pPr>
      <w:rPr>
        <w:rFonts w:cs="Times New Roman"/>
      </w:rPr>
    </w:lvl>
    <w:lvl w:ilvl="1">
      <w:start w:val="1"/>
      <w:numFmt w:val="decimal"/>
      <w:lvlText w:val="%1.%2."/>
      <w:lvlJc w:val="left"/>
      <w:pPr>
        <w:ind w:left="644" w:hanging="360"/>
      </w:pPr>
      <w:rPr>
        <w:rFonts w:cs="Times New Roman"/>
      </w:rPr>
    </w:lvl>
    <w:lvl w:ilvl="2">
      <w:start w:val="1"/>
      <w:numFmt w:val="decimal"/>
      <w:lvlText w:val="%1.%2.%3."/>
      <w:lvlJc w:val="left"/>
      <w:pPr>
        <w:ind w:left="1288" w:hanging="720"/>
      </w:pPr>
      <w:rPr>
        <w:rFonts w:cs="Times New Roman"/>
      </w:rPr>
    </w:lvl>
    <w:lvl w:ilvl="3">
      <w:start w:val="1"/>
      <w:numFmt w:val="decimal"/>
      <w:lvlText w:val="%1.%2.%3.%4."/>
      <w:lvlJc w:val="left"/>
      <w:pPr>
        <w:ind w:left="1572" w:hanging="720"/>
      </w:pPr>
      <w:rPr>
        <w:rFonts w:cs="Times New Roman"/>
      </w:rPr>
    </w:lvl>
    <w:lvl w:ilvl="4">
      <w:start w:val="1"/>
      <w:numFmt w:val="decimal"/>
      <w:lvlText w:val="%1.%2.%3.%4.%5."/>
      <w:lvlJc w:val="left"/>
      <w:pPr>
        <w:ind w:left="2216" w:hanging="1080"/>
      </w:pPr>
      <w:rPr>
        <w:rFonts w:cs="Times New Roman"/>
      </w:rPr>
    </w:lvl>
    <w:lvl w:ilvl="5">
      <w:start w:val="1"/>
      <w:numFmt w:val="decimal"/>
      <w:lvlText w:val="%1.%2.%3.%4.%5.%6."/>
      <w:lvlJc w:val="left"/>
      <w:pPr>
        <w:ind w:left="2500" w:hanging="1080"/>
      </w:pPr>
      <w:rPr>
        <w:rFonts w:cs="Times New Roman"/>
      </w:rPr>
    </w:lvl>
    <w:lvl w:ilvl="6">
      <w:start w:val="1"/>
      <w:numFmt w:val="decimal"/>
      <w:lvlText w:val="%1.%2.%3.%4.%5.%6.%7."/>
      <w:lvlJc w:val="left"/>
      <w:pPr>
        <w:ind w:left="3144" w:hanging="1440"/>
      </w:pPr>
      <w:rPr>
        <w:rFonts w:cs="Times New Roman"/>
      </w:rPr>
    </w:lvl>
    <w:lvl w:ilvl="7">
      <w:start w:val="1"/>
      <w:numFmt w:val="decimal"/>
      <w:lvlText w:val="%1.%2.%3.%4.%5.%6.%7.%8."/>
      <w:lvlJc w:val="left"/>
      <w:pPr>
        <w:ind w:left="3428" w:hanging="1440"/>
      </w:pPr>
      <w:rPr>
        <w:rFonts w:cs="Times New Roman"/>
      </w:rPr>
    </w:lvl>
    <w:lvl w:ilvl="8">
      <w:start w:val="1"/>
      <w:numFmt w:val="decimal"/>
      <w:lvlText w:val="%1.%2.%3.%4.%5.%6.%7.%8.%9."/>
      <w:lvlJc w:val="left"/>
      <w:pPr>
        <w:ind w:left="4072" w:hanging="1800"/>
      </w:pPr>
      <w:rPr>
        <w:rFonts w:cs="Times New Roman"/>
      </w:rPr>
    </w:lvl>
  </w:abstractNum>
  <w:abstractNum w:abstractNumId="6" w15:restartNumberingAfterBreak="0">
    <w:nsid w:val="22804C24"/>
    <w:multiLevelType w:val="hybridMultilevel"/>
    <w:tmpl w:val="082E3E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567ED5"/>
    <w:multiLevelType w:val="multilevel"/>
    <w:tmpl w:val="F75ADE94"/>
    <w:lvl w:ilvl="0">
      <w:start w:val="6"/>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7F27E60"/>
    <w:multiLevelType w:val="multilevel"/>
    <w:tmpl w:val="14F69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683672"/>
    <w:multiLevelType w:val="hybridMultilevel"/>
    <w:tmpl w:val="C150C9F6"/>
    <w:lvl w:ilvl="0" w:tplc="0418000F">
      <w:start w:val="1"/>
      <w:numFmt w:val="decimal"/>
      <w:lvlText w:val="%1."/>
      <w:lvlJc w:val="left"/>
      <w:pPr>
        <w:ind w:left="1208" w:hanging="360"/>
      </w:pPr>
      <w:rPr>
        <w:rFonts w:cs="Times New Roman"/>
      </w:rPr>
    </w:lvl>
    <w:lvl w:ilvl="1" w:tplc="0418000F">
      <w:start w:val="1"/>
      <w:numFmt w:val="decimal"/>
      <w:lvlText w:val="%2."/>
      <w:lvlJc w:val="left"/>
      <w:pPr>
        <w:ind w:left="1928" w:hanging="360"/>
      </w:pPr>
      <w:rPr>
        <w:rFonts w:cs="Times New Roman"/>
      </w:rPr>
    </w:lvl>
    <w:lvl w:ilvl="2" w:tplc="0418001B" w:tentative="1">
      <w:start w:val="1"/>
      <w:numFmt w:val="lowerRoman"/>
      <w:lvlText w:val="%3."/>
      <w:lvlJc w:val="right"/>
      <w:pPr>
        <w:ind w:left="2648" w:hanging="180"/>
      </w:pPr>
      <w:rPr>
        <w:rFonts w:cs="Times New Roman"/>
      </w:rPr>
    </w:lvl>
    <w:lvl w:ilvl="3" w:tplc="0418000F" w:tentative="1">
      <w:start w:val="1"/>
      <w:numFmt w:val="decimal"/>
      <w:lvlText w:val="%4."/>
      <w:lvlJc w:val="left"/>
      <w:pPr>
        <w:ind w:left="3368" w:hanging="360"/>
      </w:pPr>
      <w:rPr>
        <w:rFonts w:cs="Times New Roman"/>
      </w:rPr>
    </w:lvl>
    <w:lvl w:ilvl="4" w:tplc="04180019" w:tentative="1">
      <w:start w:val="1"/>
      <w:numFmt w:val="lowerLetter"/>
      <w:lvlText w:val="%5."/>
      <w:lvlJc w:val="left"/>
      <w:pPr>
        <w:ind w:left="4088" w:hanging="360"/>
      </w:pPr>
      <w:rPr>
        <w:rFonts w:cs="Times New Roman"/>
      </w:rPr>
    </w:lvl>
    <w:lvl w:ilvl="5" w:tplc="0418001B" w:tentative="1">
      <w:start w:val="1"/>
      <w:numFmt w:val="lowerRoman"/>
      <w:lvlText w:val="%6."/>
      <w:lvlJc w:val="right"/>
      <w:pPr>
        <w:ind w:left="4808" w:hanging="180"/>
      </w:pPr>
      <w:rPr>
        <w:rFonts w:cs="Times New Roman"/>
      </w:rPr>
    </w:lvl>
    <w:lvl w:ilvl="6" w:tplc="0418000F" w:tentative="1">
      <w:start w:val="1"/>
      <w:numFmt w:val="decimal"/>
      <w:lvlText w:val="%7."/>
      <w:lvlJc w:val="left"/>
      <w:pPr>
        <w:ind w:left="5528" w:hanging="360"/>
      </w:pPr>
      <w:rPr>
        <w:rFonts w:cs="Times New Roman"/>
      </w:rPr>
    </w:lvl>
    <w:lvl w:ilvl="7" w:tplc="04180019" w:tentative="1">
      <w:start w:val="1"/>
      <w:numFmt w:val="lowerLetter"/>
      <w:lvlText w:val="%8."/>
      <w:lvlJc w:val="left"/>
      <w:pPr>
        <w:ind w:left="6248" w:hanging="360"/>
      </w:pPr>
      <w:rPr>
        <w:rFonts w:cs="Times New Roman"/>
      </w:rPr>
    </w:lvl>
    <w:lvl w:ilvl="8" w:tplc="0418001B" w:tentative="1">
      <w:start w:val="1"/>
      <w:numFmt w:val="lowerRoman"/>
      <w:lvlText w:val="%9."/>
      <w:lvlJc w:val="right"/>
      <w:pPr>
        <w:ind w:left="6968" w:hanging="180"/>
      </w:pPr>
      <w:rPr>
        <w:rFonts w:cs="Times New Roman"/>
      </w:rPr>
    </w:lvl>
  </w:abstractNum>
  <w:abstractNum w:abstractNumId="10" w15:restartNumberingAfterBreak="0">
    <w:nsid w:val="3E075F73"/>
    <w:multiLevelType w:val="multilevel"/>
    <w:tmpl w:val="F438AA66"/>
    <w:lvl w:ilvl="0">
      <w:start w:val="5"/>
      <w:numFmt w:val="decimal"/>
      <w:lvlText w:val="%1"/>
      <w:lvlJc w:val="left"/>
      <w:pPr>
        <w:ind w:left="360" w:hanging="360"/>
      </w:pPr>
      <w:rPr>
        <w:rFonts w:cs="Times New Roman"/>
      </w:rPr>
    </w:lvl>
    <w:lvl w:ilvl="1">
      <w:start w:val="2"/>
      <w:numFmt w:val="decimal"/>
      <w:lvlText w:val="%1.%2"/>
      <w:lvlJc w:val="left"/>
      <w:pPr>
        <w:ind w:left="644" w:hanging="360"/>
      </w:pPr>
      <w:rPr>
        <w:rFonts w:cs="Times New Roman"/>
      </w:rPr>
    </w:lvl>
    <w:lvl w:ilvl="2">
      <w:start w:val="1"/>
      <w:numFmt w:val="decimal"/>
      <w:lvlText w:val="%1.%2.%3"/>
      <w:lvlJc w:val="left"/>
      <w:pPr>
        <w:ind w:left="1288" w:hanging="720"/>
      </w:pPr>
      <w:rPr>
        <w:rFonts w:cs="Times New Roman"/>
      </w:rPr>
    </w:lvl>
    <w:lvl w:ilvl="3">
      <w:start w:val="1"/>
      <w:numFmt w:val="decimal"/>
      <w:lvlText w:val="%1.%2.%3.%4"/>
      <w:lvlJc w:val="left"/>
      <w:pPr>
        <w:ind w:left="1572" w:hanging="720"/>
      </w:pPr>
      <w:rPr>
        <w:rFonts w:cs="Times New Roman"/>
      </w:rPr>
    </w:lvl>
    <w:lvl w:ilvl="4">
      <w:start w:val="1"/>
      <w:numFmt w:val="decimal"/>
      <w:lvlText w:val="%1.%2.%3.%4.%5"/>
      <w:lvlJc w:val="left"/>
      <w:pPr>
        <w:ind w:left="2216" w:hanging="1080"/>
      </w:pPr>
      <w:rPr>
        <w:rFonts w:cs="Times New Roman"/>
      </w:rPr>
    </w:lvl>
    <w:lvl w:ilvl="5">
      <w:start w:val="1"/>
      <w:numFmt w:val="decimal"/>
      <w:lvlText w:val="%1.%2.%3.%4.%5.%6"/>
      <w:lvlJc w:val="left"/>
      <w:pPr>
        <w:ind w:left="2500" w:hanging="1080"/>
      </w:pPr>
      <w:rPr>
        <w:rFonts w:cs="Times New Roman"/>
      </w:rPr>
    </w:lvl>
    <w:lvl w:ilvl="6">
      <w:start w:val="1"/>
      <w:numFmt w:val="decimal"/>
      <w:lvlText w:val="%1.%2.%3.%4.%5.%6.%7"/>
      <w:lvlJc w:val="left"/>
      <w:pPr>
        <w:ind w:left="3144" w:hanging="1440"/>
      </w:pPr>
      <w:rPr>
        <w:rFonts w:cs="Times New Roman"/>
      </w:rPr>
    </w:lvl>
    <w:lvl w:ilvl="7">
      <w:start w:val="1"/>
      <w:numFmt w:val="decimal"/>
      <w:lvlText w:val="%1.%2.%3.%4.%5.%6.%7.%8"/>
      <w:lvlJc w:val="left"/>
      <w:pPr>
        <w:ind w:left="3428" w:hanging="1440"/>
      </w:pPr>
      <w:rPr>
        <w:rFonts w:cs="Times New Roman"/>
      </w:rPr>
    </w:lvl>
    <w:lvl w:ilvl="8">
      <w:start w:val="1"/>
      <w:numFmt w:val="decimal"/>
      <w:lvlText w:val="%1.%2.%3.%4.%5.%6.%7.%8.%9"/>
      <w:lvlJc w:val="left"/>
      <w:pPr>
        <w:ind w:left="3712" w:hanging="1440"/>
      </w:pPr>
      <w:rPr>
        <w:rFonts w:cs="Times New Roman"/>
      </w:rPr>
    </w:lvl>
  </w:abstractNum>
  <w:abstractNum w:abstractNumId="11" w15:restartNumberingAfterBreak="0">
    <w:nsid w:val="40BC3CD9"/>
    <w:multiLevelType w:val="multilevel"/>
    <w:tmpl w:val="013CC530"/>
    <w:lvl w:ilvl="0">
      <w:start w:val="75"/>
      <w:numFmt w:val="decimal"/>
      <w:lvlText w:val="%1."/>
      <w:lvlJc w:val="left"/>
      <w:pPr>
        <w:ind w:left="360" w:hanging="360"/>
      </w:pPr>
      <w:rPr>
        <w:rFonts w:hint="default"/>
        <w:b w:val="0"/>
        <w:i w:val="0"/>
        <w:noProof w:val="0"/>
        <w:color w:val="auto"/>
      </w:rPr>
    </w:lvl>
    <w:lvl w:ilvl="1">
      <w:start w:val="1"/>
      <w:numFmt w:val="decimal"/>
      <w:lvlText w:val="%1.%2."/>
      <w:lvlJc w:val="left"/>
      <w:pPr>
        <w:ind w:left="19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48E469E"/>
    <w:multiLevelType w:val="multilevel"/>
    <w:tmpl w:val="544C5D98"/>
    <w:lvl w:ilvl="0">
      <w:start w:val="6"/>
      <w:numFmt w:val="decimal"/>
      <w:lvlText w:val="%1."/>
      <w:lvlJc w:val="left"/>
      <w:pPr>
        <w:ind w:left="540" w:hanging="540"/>
      </w:pPr>
      <w:rPr>
        <w:rFonts w:hint="default"/>
        <w:b/>
      </w:rPr>
    </w:lvl>
    <w:lvl w:ilvl="1">
      <w:start w:val="3"/>
      <w:numFmt w:val="decimal"/>
      <w:lvlText w:val="%1.%2."/>
      <w:lvlJc w:val="left"/>
      <w:pPr>
        <w:ind w:left="720" w:hanging="540"/>
      </w:pPr>
      <w:rPr>
        <w:rFonts w:hint="default"/>
        <w:b/>
      </w:rPr>
    </w:lvl>
    <w:lvl w:ilvl="2">
      <w:start w:val="1"/>
      <w:numFmt w:val="decimal"/>
      <w:lvlText w:val="%1.%2.%3."/>
      <w:lvlJc w:val="left"/>
      <w:pPr>
        <w:ind w:left="1080" w:hanging="720"/>
      </w:pPr>
      <w:rPr>
        <w:rFonts w:hint="default"/>
        <w:b w:val="0"/>
        <w:bCs/>
      </w:rPr>
    </w:lvl>
    <w:lvl w:ilvl="3">
      <w:start w:val="1"/>
      <w:numFmt w:val="decimal"/>
      <w:lvlText w:val="%1.%2.%3.%4."/>
      <w:lvlJc w:val="left"/>
      <w:pPr>
        <w:ind w:left="1260" w:hanging="720"/>
      </w:pPr>
      <w:rPr>
        <w:rFonts w:hint="default"/>
        <w:b/>
      </w:rPr>
    </w:lvl>
    <w:lvl w:ilvl="4">
      <w:start w:val="1"/>
      <w:numFmt w:val="decimal"/>
      <w:lvlText w:val="%1.%2.%3.%4.%5."/>
      <w:lvlJc w:val="left"/>
      <w:pPr>
        <w:ind w:left="1800" w:hanging="1080"/>
      </w:pPr>
      <w:rPr>
        <w:rFonts w:hint="default"/>
        <w:b/>
      </w:rPr>
    </w:lvl>
    <w:lvl w:ilvl="5">
      <w:start w:val="1"/>
      <w:numFmt w:val="decimal"/>
      <w:lvlText w:val="%1.%2.%3.%4.%5.%6."/>
      <w:lvlJc w:val="left"/>
      <w:pPr>
        <w:ind w:left="1980" w:hanging="1080"/>
      </w:pPr>
      <w:rPr>
        <w:rFonts w:hint="default"/>
        <w:b/>
      </w:rPr>
    </w:lvl>
    <w:lvl w:ilvl="6">
      <w:start w:val="1"/>
      <w:numFmt w:val="decimal"/>
      <w:lvlText w:val="%1.%2.%3.%4.%5.%6.%7."/>
      <w:lvlJc w:val="left"/>
      <w:pPr>
        <w:ind w:left="2520" w:hanging="1440"/>
      </w:pPr>
      <w:rPr>
        <w:rFonts w:hint="default"/>
        <w:b/>
      </w:rPr>
    </w:lvl>
    <w:lvl w:ilvl="7">
      <w:start w:val="1"/>
      <w:numFmt w:val="decimal"/>
      <w:lvlText w:val="%1.%2.%3.%4.%5.%6.%7.%8."/>
      <w:lvlJc w:val="left"/>
      <w:pPr>
        <w:ind w:left="2700" w:hanging="1440"/>
      </w:pPr>
      <w:rPr>
        <w:rFonts w:hint="default"/>
        <w:b/>
      </w:rPr>
    </w:lvl>
    <w:lvl w:ilvl="8">
      <w:start w:val="1"/>
      <w:numFmt w:val="decimal"/>
      <w:lvlText w:val="%1.%2.%3.%4.%5.%6.%7.%8.%9."/>
      <w:lvlJc w:val="left"/>
      <w:pPr>
        <w:ind w:left="3240" w:hanging="1800"/>
      </w:pPr>
      <w:rPr>
        <w:rFonts w:hint="default"/>
        <w:b/>
      </w:rPr>
    </w:lvl>
  </w:abstractNum>
  <w:abstractNum w:abstractNumId="13" w15:restartNumberingAfterBreak="0">
    <w:nsid w:val="471D6424"/>
    <w:multiLevelType w:val="multilevel"/>
    <w:tmpl w:val="D2AC9522"/>
    <w:lvl w:ilvl="0">
      <w:start w:val="1"/>
      <w:numFmt w:val="decimal"/>
      <w:lvlText w:val="%1."/>
      <w:lvlJc w:val="left"/>
      <w:pPr>
        <w:ind w:left="720" w:hanging="360"/>
      </w:pPr>
      <w:rPr>
        <w:rFonts w:cs="Times New Roman"/>
        <w:b/>
        <w:color w:val="auto"/>
      </w:rPr>
    </w:lvl>
    <w:lvl w:ilvl="1">
      <w:start w:val="1"/>
      <w:numFmt w:val="decimal"/>
      <w:isLgl/>
      <w:lvlText w:val="%1.%2"/>
      <w:lvlJc w:val="left"/>
      <w:pPr>
        <w:ind w:left="502" w:hanging="360"/>
      </w:pPr>
      <w:rPr>
        <w:rFonts w:cs="Times New Roman" w:hint="default"/>
        <w:color w:val="auto"/>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4" w15:restartNumberingAfterBreak="0">
    <w:nsid w:val="47CE7860"/>
    <w:multiLevelType w:val="multilevel"/>
    <w:tmpl w:val="9FE4699A"/>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0AA1EF5"/>
    <w:multiLevelType w:val="multilevel"/>
    <w:tmpl w:val="B2D87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5077E4F"/>
    <w:multiLevelType w:val="multilevel"/>
    <w:tmpl w:val="F57AD4E4"/>
    <w:lvl w:ilvl="0">
      <w:start w:val="5"/>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7" w15:restartNumberingAfterBreak="0">
    <w:nsid w:val="777046D5"/>
    <w:multiLevelType w:val="multilevel"/>
    <w:tmpl w:val="221C1570"/>
    <w:lvl w:ilvl="0">
      <w:start w:val="5"/>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8" w15:restartNumberingAfterBreak="0">
    <w:nsid w:val="7B7056CA"/>
    <w:multiLevelType w:val="hybridMultilevel"/>
    <w:tmpl w:val="39A02FD6"/>
    <w:lvl w:ilvl="0" w:tplc="FC58755E">
      <w:start w:val="1"/>
      <w:numFmt w:val="decimal"/>
      <w:lvlText w:val="%1."/>
      <w:lvlJc w:val="left"/>
      <w:pPr>
        <w:ind w:left="720" w:hanging="360"/>
      </w:pPr>
      <w:rPr>
        <w:rFonts w:cs="Times New Roman"/>
        <w:b/>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19" w15:restartNumberingAfterBreak="0">
    <w:nsid w:val="7D2E1D74"/>
    <w:multiLevelType w:val="multilevel"/>
    <w:tmpl w:val="25407636"/>
    <w:lvl w:ilvl="0">
      <w:start w:val="5"/>
      <w:numFmt w:val="decimal"/>
      <w:lvlText w:val="%1."/>
      <w:lvlJc w:val="left"/>
      <w:pPr>
        <w:ind w:left="540" w:hanging="540"/>
      </w:pPr>
      <w:rPr>
        <w:rFonts w:hint="default"/>
      </w:rPr>
    </w:lvl>
    <w:lvl w:ilvl="1">
      <w:start w:val="5"/>
      <w:numFmt w:val="decimal"/>
      <w:lvlText w:val="%1.%2."/>
      <w:lvlJc w:val="left"/>
      <w:pPr>
        <w:ind w:left="507" w:hanging="540"/>
      </w:pPr>
      <w:rPr>
        <w:rFonts w:hint="default"/>
      </w:rPr>
    </w:lvl>
    <w:lvl w:ilvl="2">
      <w:start w:val="1"/>
      <w:numFmt w:val="decimal"/>
      <w:lvlText w:val="%1.%2.%3."/>
      <w:lvlJc w:val="left"/>
      <w:pPr>
        <w:ind w:left="654" w:hanging="720"/>
      </w:pPr>
      <w:rPr>
        <w:rFonts w:hint="default"/>
      </w:rPr>
    </w:lvl>
    <w:lvl w:ilvl="3">
      <w:start w:val="1"/>
      <w:numFmt w:val="decimal"/>
      <w:lvlText w:val="%1.%2.%3.%4."/>
      <w:lvlJc w:val="left"/>
      <w:pPr>
        <w:ind w:left="621" w:hanging="720"/>
      </w:pPr>
      <w:rPr>
        <w:rFonts w:hint="default"/>
      </w:rPr>
    </w:lvl>
    <w:lvl w:ilvl="4">
      <w:start w:val="1"/>
      <w:numFmt w:val="decimal"/>
      <w:lvlText w:val="%1.%2.%3.%4.%5."/>
      <w:lvlJc w:val="left"/>
      <w:pPr>
        <w:ind w:left="948" w:hanging="1080"/>
      </w:pPr>
      <w:rPr>
        <w:rFonts w:hint="default"/>
      </w:rPr>
    </w:lvl>
    <w:lvl w:ilvl="5">
      <w:start w:val="1"/>
      <w:numFmt w:val="decimal"/>
      <w:lvlText w:val="%1.%2.%3.%4.%5.%6."/>
      <w:lvlJc w:val="left"/>
      <w:pPr>
        <w:ind w:left="915" w:hanging="1080"/>
      </w:pPr>
      <w:rPr>
        <w:rFonts w:hint="default"/>
      </w:rPr>
    </w:lvl>
    <w:lvl w:ilvl="6">
      <w:start w:val="1"/>
      <w:numFmt w:val="decimal"/>
      <w:lvlText w:val="%1.%2.%3.%4.%5.%6.%7."/>
      <w:lvlJc w:val="left"/>
      <w:pPr>
        <w:ind w:left="1242" w:hanging="1440"/>
      </w:pPr>
      <w:rPr>
        <w:rFonts w:hint="default"/>
      </w:rPr>
    </w:lvl>
    <w:lvl w:ilvl="7">
      <w:start w:val="1"/>
      <w:numFmt w:val="decimal"/>
      <w:lvlText w:val="%1.%2.%3.%4.%5.%6.%7.%8."/>
      <w:lvlJc w:val="left"/>
      <w:pPr>
        <w:ind w:left="1209" w:hanging="1440"/>
      </w:pPr>
      <w:rPr>
        <w:rFonts w:hint="default"/>
      </w:rPr>
    </w:lvl>
    <w:lvl w:ilvl="8">
      <w:start w:val="1"/>
      <w:numFmt w:val="decimal"/>
      <w:lvlText w:val="%1.%2.%3.%4.%5.%6.%7.%8.%9."/>
      <w:lvlJc w:val="left"/>
      <w:pPr>
        <w:ind w:left="1536" w:hanging="1800"/>
      </w:pPr>
      <w:rPr>
        <w:rFonts w:hint="default"/>
      </w:rPr>
    </w:lvl>
  </w:abstractNum>
  <w:num w:numId="1" w16cid:durableId="615914862">
    <w:abstractNumId w:val="3"/>
  </w:num>
  <w:num w:numId="2" w16cid:durableId="921454869">
    <w:abstractNumId w:val="9"/>
  </w:num>
  <w:num w:numId="3" w16cid:durableId="2074157997">
    <w:abstractNumId w:val="13"/>
  </w:num>
  <w:num w:numId="4" w16cid:durableId="13066612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14428218">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31298460">
    <w:abstractNumId w:val="10"/>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81325114">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83848470">
    <w:abstractNumId w:val="15"/>
  </w:num>
  <w:num w:numId="9" w16cid:durableId="277756275">
    <w:abstractNumId w:val="8"/>
  </w:num>
  <w:num w:numId="10" w16cid:durableId="1717781261">
    <w:abstractNumId w:val="2"/>
  </w:num>
  <w:num w:numId="11" w16cid:durableId="1122311765">
    <w:abstractNumId w:val="11"/>
  </w:num>
  <w:num w:numId="12" w16cid:durableId="1124230341">
    <w:abstractNumId w:val="4"/>
  </w:num>
  <w:num w:numId="13" w16cid:durableId="473909447">
    <w:abstractNumId w:val="14"/>
  </w:num>
  <w:num w:numId="14" w16cid:durableId="824737410">
    <w:abstractNumId w:val="17"/>
  </w:num>
  <w:num w:numId="15" w16cid:durableId="385837094">
    <w:abstractNumId w:val="0"/>
  </w:num>
  <w:num w:numId="16" w16cid:durableId="32119477">
    <w:abstractNumId w:val="7"/>
  </w:num>
  <w:num w:numId="17" w16cid:durableId="577449539">
    <w:abstractNumId w:val="16"/>
  </w:num>
  <w:num w:numId="18" w16cid:durableId="238909170">
    <w:abstractNumId w:val="19"/>
  </w:num>
  <w:num w:numId="19" w16cid:durableId="1045788715">
    <w:abstractNumId w:val="12"/>
  </w:num>
  <w:num w:numId="20" w16cid:durableId="1900551846">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11C9E"/>
    <w:rsid w:val="00011259"/>
    <w:rsid w:val="00012800"/>
    <w:rsid w:val="00012B33"/>
    <w:rsid w:val="000130AF"/>
    <w:rsid w:val="000154A3"/>
    <w:rsid w:val="00021ECC"/>
    <w:rsid w:val="00030452"/>
    <w:rsid w:val="00031A40"/>
    <w:rsid w:val="00036B6A"/>
    <w:rsid w:val="00037788"/>
    <w:rsid w:val="00037B37"/>
    <w:rsid w:val="00040F33"/>
    <w:rsid w:val="00045F4B"/>
    <w:rsid w:val="00060518"/>
    <w:rsid w:val="00061708"/>
    <w:rsid w:val="00063DDE"/>
    <w:rsid w:val="000670DD"/>
    <w:rsid w:val="00067994"/>
    <w:rsid w:val="00067D23"/>
    <w:rsid w:val="00072916"/>
    <w:rsid w:val="00077217"/>
    <w:rsid w:val="00080CBC"/>
    <w:rsid w:val="00087A08"/>
    <w:rsid w:val="00090B9E"/>
    <w:rsid w:val="00092302"/>
    <w:rsid w:val="00093756"/>
    <w:rsid w:val="00093FC3"/>
    <w:rsid w:val="00094724"/>
    <w:rsid w:val="0009535C"/>
    <w:rsid w:val="000961E2"/>
    <w:rsid w:val="000A3FDA"/>
    <w:rsid w:val="000A5014"/>
    <w:rsid w:val="000A555B"/>
    <w:rsid w:val="000A78CD"/>
    <w:rsid w:val="000A7CA9"/>
    <w:rsid w:val="000B283A"/>
    <w:rsid w:val="000B2F01"/>
    <w:rsid w:val="000B3A0F"/>
    <w:rsid w:val="000B5061"/>
    <w:rsid w:val="000B5393"/>
    <w:rsid w:val="000C4A3A"/>
    <w:rsid w:val="000C4F45"/>
    <w:rsid w:val="000C5E7F"/>
    <w:rsid w:val="000D4991"/>
    <w:rsid w:val="000D6A48"/>
    <w:rsid w:val="000D6D08"/>
    <w:rsid w:val="000E15DF"/>
    <w:rsid w:val="000E5464"/>
    <w:rsid w:val="000E6141"/>
    <w:rsid w:val="000F0EE1"/>
    <w:rsid w:val="00104899"/>
    <w:rsid w:val="0010572C"/>
    <w:rsid w:val="001109E7"/>
    <w:rsid w:val="00110CB7"/>
    <w:rsid w:val="00117D63"/>
    <w:rsid w:val="00120D98"/>
    <w:rsid w:val="001213AB"/>
    <w:rsid w:val="0012618F"/>
    <w:rsid w:val="00127D2D"/>
    <w:rsid w:val="00135774"/>
    <w:rsid w:val="001421F6"/>
    <w:rsid w:val="0014391E"/>
    <w:rsid w:val="001449C1"/>
    <w:rsid w:val="00147E30"/>
    <w:rsid w:val="00150BCF"/>
    <w:rsid w:val="00155698"/>
    <w:rsid w:val="0015583E"/>
    <w:rsid w:val="00156216"/>
    <w:rsid w:val="00160F50"/>
    <w:rsid w:val="00162024"/>
    <w:rsid w:val="0018041E"/>
    <w:rsid w:val="001810DE"/>
    <w:rsid w:val="00192285"/>
    <w:rsid w:val="00194902"/>
    <w:rsid w:val="001A2160"/>
    <w:rsid w:val="001B2454"/>
    <w:rsid w:val="001B6C46"/>
    <w:rsid w:val="001B7070"/>
    <w:rsid w:val="001B7A74"/>
    <w:rsid w:val="001C1400"/>
    <w:rsid w:val="001C29F0"/>
    <w:rsid w:val="001C3794"/>
    <w:rsid w:val="001C639F"/>
    <w:rsid w:val="001C7CB0"/>
    <w:rsid w:val="001D09EA"/>
    <w:rsid w:val="001D511B"/>
    <w:rsid w:val="001D6A2F"/>
    <w:rsid w:val="001D6B72"/>
    <w:rsid w:val="001E0EA9"/>
    <w:rsid w:val="001E1FF6"/>
    <w:rsid w:val="001E22FF"/>
    <w:rsid w:val="001E249E"/>
    <w:rsid w:val="001E298B"/>
    <w:rsid w:val="001E41A3"/>
    <w:rsid w:val="001E60BC"/>
    <w:rsid w:val="001E75CB"/>
    <w:rsid w:val="001F1752"/>
    <w:rsid w:val="001F7090"/>
    <w:rsid w:val="00200DF7"/>
    <w:rsid w:val="0020142D"/>
    <w:rsid w:val="00202FDD"/>
    <w:rsid w:val="00204413"/>
    <w:rsid w:val="00204F36"/>
    <w:rsid w:val="00212BA6"/>
    <w:rsid w:val="002139D1"/>
    <w:rsid w:val="0021625D"/>
    <w:rsid w:val="00216868"/>
    <w:rsid w:val="00217947"/>
    <w:rsid w:val="00225571"/>
    <w:rsid w:val="00231116"/>
    <w:rsid w:val="002325D4"/>
    <w:rsid w:val="002352A3"/>
    <w:rsid w:val="0023601D"/>
    <w:rsid w:val="002409C5"/>
    <w:rsid w:val="00246529"/>
    <w:rsid w:val="0025121D"/>
    <w:rsid w:val="00254A77"/>
    <w:rsid w:val="00257B78"/>
    <w:rsid w:val="00257BC3"/>
    <w:rsid w:val="00264498"/>
    <w:rsid w:val="00270318"/>
    <w:rsid w:val="00270EDD"/>
    <w:rsid w:val="0027217C"/>
    <w:rsid w:val="002725A2"/>
    <w:rsid w:val="0027497F"/>
    <w:rsid w:val="0027676F"/>
    <w:rsid w:val="002816C2"/>
    <w:rsid w:val="002823F3"/>
    <w:rsid w:val="002833F4"/>
    <w:rsid w:val="00296901"/>
    <w:rsid w:val="002A02F8"/>
    <w:rsid w:val="002A59E9"/>
    <w:rsid w:val="002A700D"/>
    <w:rsid w:val="002B2AC1"/>
    <w:rsid w:val="002B391C"/>
    <w:rsid w:val="002B5952"/>
    <w:rsid w:val="002C05F1"/>
    <w:rsid w:val="002C5D80"/>
    <w:rsid w:val="002C6BFF"/>
    <w:rsid w:val="002D4226"/>
    <w:rsid w:val="002E173D"/>
    <w:rsid w:val="002E35C9"/>
    <w:rsid w:val="002E62B0"/>
    <w:rsid w:val="002F4302"/>
    <w:rsid w:val="002F5D40"/>
    <w:rsid w:val="00304950"/>
    <w:rsid w:val="00307C05"/>
    <w:rsid w:val="0031510B"/>
    <w:rsid w:val="003240F9"/>
    <w:rsid w:val="0032492F"/>
    <w:rsid w:val="00325D04"/>
    <w:rsid w:val="00330E8B"/>
    <w:rsid w:val="003348B1"/>
    <w:rsid w:val="003368BC"/>
    <w:rsid w:val="00346432"/>
    <w:rsid w:val="00351EE7"/>
    <w:rsid w:val="003546BC"/>
    <w:rsid w:val="003547E9"/>
    <w:rsid w:val="00356E55"/>
    <w:rsid w:val="003648AC"/>
    <w:rsid w:val="0036613A"/>
    <w:rsid w:val="003756BF"/>
    <w:rsid w:val="0038352E"/>
    <w:rsid w:val="00393C23"/>
    <w:rsid w:val="00396903"/>
    <w:rsid w:val="00396F21"/>
    <w:rsid w:val="003975C5"/>
    <w:rsid w:val="003A2B6D"/>
    <w:rsid w:val="003A3F06"/>
    <w:rsid w:val="003A43DC"/>
    <w:rsid w:val="003A5D93"/>
    <w:rsid w:val="003A62A6"/>
    <w:rsid w:val="003A63CC"/>
    <w:rsid w:val="003B7869"/>
    <w:rsid w:val="003B7F0F"/>
    <w:rsid w:val="003C25D3"/>
    <w:rsid w:val="003C4C4D"/>
    <w:rsid w:val="003C4F34"/>
    <w:rsid w:val="003C575F"/>
    <w:rsid w:val="003C7544"/>
    <w:rsid w:val="003C7E4D"/>
    <w:rsid w:val="003E70BD"/>
    <w:rsid w:val="003F1AD0"/>
    <w:rsid w:val="003F3D47"/>
    <w:rsid w:val="003F59E5"/>
    <w:rsid w:val="003F65D9"/>
    <w:rsid w:val="004019A1"/>
    <w:rsid w:val="0040302F"/>
    <w:rsid w:val="00405128"/>
    <w:rsid w:val="00405980"/>
    <w:rsid w:val="004066F3"/>
    <w:rsid w:val="00407CFC"/>
    <w:rsid w:val="00411A85"/>
    <w:rsid w:val="00412D79"/>
    <w:rsid w:val="0041385B"/>
    <w:rsid w:val="004144DC"/>
    <w:rsid w:val="004149B0"/>
    <w:rsid w:val="00414C4D"/>
    <w:rsid w:val="004247E5"/>
    <w:rsid w:val="00426122"/>
    <w:rsid w:val="00426C1C"/>
    <w:rsid w:val="004276DF"/>
    <w:rsid w:val="00435448"/>
    <w:rsid w:val="004370A2"/>
    <w:rsid w:val="0043721E"/>
    <w:rsid w:val="004377BA"/>
    <w:rsid w:val="0044220D"/>
    <w:rsid w:val="004535A6"/>
    <w:rsid w:val="00464CA4"/>
    <w:rsid w:val="00470FC4"/>
    <w:rsid w:val="0047490A"/>
    <w:rsid w:val="00477A77"/>
    <w:rsid w:val="004875AA"/>
    <w:rsid w:val="004945F8"/>
    <w:rsid w:val="00495DF0"/>
    <w:rsid w:val="00496EBC"/>
    <w:rsid w:val="00497A29"/>
    <w:rsid w:val="004A487D"/>
    <w:rsid w:val="004B062E"/>
    <w:rsid w:val="004B0F0F"/>
    <w:rsid w:val="004B22B1"/>
    <w:rsid w:val="004B6CD5"/>
    <w:rsid w:val="004C5606"/>
    <w:rsid w:val="004C64E7"/>
    <w:rsid w:val="004C79B8"/>
    <w:rsid w:val="004C7EE8"/>
    <w:rsid w:val="004D24F4"/>
    <w:rsid w:val="004E6017"/>
    <w:rsid w:val="004E7112"/>
    <w:rsid w:val="004E7BC0"/>
    <w:rsid w:val="004F0707"/>
    <w:rsid w:val="004F1706"/>
    <w:rsid w:val="004F1840"/>
    <w:rsid w:val="004F1AB6"/>
    <w:rsid w:val="004F1C99"/>
    <w:rsid w:val="005002C4"/>
    <w:rsid w:val="005049D6"/>
    <w:rsid w:val="00504D48"/>
    <w:rsid w:val="005114CE"/>
    <w:rsid w:val="00512707"/>
    <w:rsid w:val="00512F8C"/>
    <w:rsid w:val="005140C0"/>
    <w:rsid w:val="00514E61"/>
    <w:rsid w:val="00515704"/>
    <w:rsid w:val="00517B54"/>
    <w:rsid w:val="00523803"/>
    <w:rsid w:val="00531A00"/>
    <w:rsid w:val="00532913"/>
    <w:rsid w:val="00532A87"/>
    <w:rsid w:val="005375FF"/>
    <w:rsid w:val="0054036F"/>
    <w:rsid w:val="00550921"/>
    <w:rsid w:val="00552175"/>
    <w:rsid w:val="005538E2"/>
    <w:rsid w:val="005546AF"/>
    <w:rsid w:val="00555CCE"/>
    <w:rsid w:val="00570145"/>
    <w:rsid w:val="00570F30"/>
    <w:rsid w:val="00576335"/>
    <w:rsid w:val="00580E5E"/>
    <w:rsid w:val="00585041"/>
    <w:rsid w:val="00585E66"/>
    <w:rsid w:val="005862CC"/>
    <w:rsid w:val="00591414"/>
    <w:rsid w:val="00593BDE"/>
    <w:rsid w:val="005942B3"/>
    <w:rsid w:val="0059444F"/>
    <w:rsid w:val="005A5B6A"/>
    <w:rsid w:val="005A674A"/>
    <w:rsid w:val="005B00F9"/>
    <w:rsid w:val="005B1BB2"/>
    <w:rsid w:val="005B6B44"/>
    <w:rsid w:val="005C1F0A"/>
    <w:rsid w:val="005C3498"/>
    <w:rsid w:val="005C6EC7"/>
    <w:rsid w:val="005C70F0"/>
    <w:rsid w:val="005D0E91"/>
    <w:rsid w:val="005D4599"/>
    <w:rsid w:val="005D6ECA"/>
    <w:rsid w:val="005E49BB"/>
    <w:rsid w:val="005E625B"/>
    <w:rsid w:val="005F0F1D"/>
    <w:rsid w:val="005F188D"/>
    <w:rsid w:val="00604C59"/>
    <w:rsid w:val="00604F88"/>
    <w:rsid w:val="0060578E"/>
    <w:rsid w:val="006075BA"/>
    <w:rsid w:val="00607936"/>
    <w:rsid w:val="0061129C"/>
    <w:rsid w:val="00621402"/>
    <w:rsid w:val="0062397B"/>
    <w:rsid w:val="00623ABC"/>
    <w:rsid w:val="006242F4"/>
    <w:rsid w:val="006252A2"/>
    <w:rsid w:val="0063446E"/>
    <w:rsid w:val="00643EDD"/>
    <w:rsid w:val="006531D3"/>
    <w:rsid w:val="006541FF"/>
    <w:rsid w:val="00655FD7"/>
    <w:rsid w:val="00681442"/>
    <w:rsid w:val="00683C5E"/>
    <w:rsid w:val="00691028"/>
    <w:rsid w:val="006971F4"/>
    <w:rsid w:val="00697708"/>
    <w:rsid w:val="006A2740"/>
    <w:rsid w:val="006A7213"/>
    <w:rsid w:val="006B0D0A"/>
    <w:rsid w:val="006C2B4E"/>
    <w:rsid w:val="006C6DAB"/>
    <w:rsid w:val="006D1B53"/>
    <w:rsid w:val="006D3B47"/>
    <w:rsid w:val="006D7D0C"/>
    <w:rsid w:val="006D7F41"/>
    <w:rsid w:val="006E0F17"/>
    <w:rsid w:val="006E1944"/>
    <w:rsid w:val="006E2CED"/>
    <w:rsid w:val="006F1BA7"/>
    <w:rsid w:val="006F266B"/>
    <w:rsid w:val="006F4F46"/>
    <w:rsid w:val="006F733A"/>
    <w:rsid w:val="007102A5"/>
    <w:rsid w:val="007142CB"/>
    <w:rsid w:val="00716D92"/>
    <w:rsid w:val="00717159"/>
    <w:rsid w:val="00730E74"/>
    <w:rsid w:val="00737473"/>
    <w:rsid w:val="007414B1"/>
    <w:rsid w:val="00747F26"/>
    <w:rsid w:val="00754F8C"/>
    <w:rsid w:val="0075555F"/>
    <w:rsid w:val="00760CD0"/>
    <w:rsid w:val="00762354"/>
    <w:rsid w:val="00764718"/>
    <w:rsid w:val="0077059B"/>
    <w:rsid w:val="00770A56"/>
    <w:rsid w:val="00772FFC"/>
    <w:rsid w:val="00780102"/>
    <w:rsid w:val="0078107E"/>
    <w:rsid w:val="007827F8"/>
    <w:rsid w:val="0078395C"/>
    <w:rsid w:val="00793D9C"/>
    <w:rsid w:val="00793FB1"/>
    <w:rsid w:val="00794CF8"/>
    <w:rsid w:val="00795CBE"/>
    <w:rsid w:val="007A08D9"/>
    <w:rsid w:val="007B0E3A"/>
    <w:rsid w:val="007B62E2"/>
    <w:rsid w:val="007B65F4"/>
    <w:rsid w:val="007C2AF9"/>
    <w:rsid w:val="007D05BB"/>
    <w:rsid w:val="007D4EC2"/>
    <w:rsid w:val="007D57DE"/>
    <w:rsid w:val="007E5719"/>
    <w:rsid w:val="007E61FC"/>
    <w:rsid w:val="007F02BC"/>
    <w:rsid w:val="007F0A45"/>
    <w:rsid w:val="007F1DBD"/>
    <w:rsid w:val="0080112F"/>
    <w:rsid w:val="0081775F"/>
    <w:rsid w:val="00821294"/>
    <w:rsid w:val="00823111"/>
    <w:rsid w:val="00825B23"/>
    <w:rsid w:val="00826E07"/>
    <w:rsid w:val="00830276"/>
    <w:rsid w:val="008327A9"/>
    <w:rsid w:val="0084250A"/>
    <w:rsid w:val="008435A1"/>
    <w:rsid w:val="00843D1A"/>
    <w:rsid w:val="00844F04"/>
    <w:rsid w:val="00855427"/>
    <w:rsid w:val="008569E1"/>
    <w:rsid w:val="00860930"/>
    <w:rsid w:val="008632F5"/>
    <w:rsid w:val="00865F11"/>
    <w:rsid w:val="008727E6"/>
    <w:rsid w:val="008755EC"/>
    <w:rsid w:val="008845CE"/>
    <w:rsid w:val="0088600A"/>
    <w:rsid w:val="00891944"/>
    <w:rsid w:val="008939A5"/>
    <w:rsid w:val="00893E79"/>
    <w:rsid w:val="00893EE3"/>
    <w:rsid w:val="008B28FF"/>
    <w:rsid w:val="008B5C04"/>
    <w:rsid w:val="008B722E"/>
    <w:rsid w:val="008C30E5"/>
    <w:rsid w:val="008C5FBC"/>
    <w:rsid w:val="008D2B9B"/>
    <w:rsid w:val="008D3275"/>
    <w:rsid w:val="008D6877"/>
    <w:rsid w:val="008D6D55"/>
    <w:rsid w:val="008D741D"/>
    <w:rsid w:val="008E0266"/>
    <w:rsid w:val="008E098E"/>
    <w:rsid w:val="008E0C7C"/>
    <w:rsid w:val="008E70CE"/>
    <w:rsid w:val="008F3DAF"/>
    <w:rsid w:val="00903A9C"/>
    <w:rsid w:val="00910836"/>
    <w:rsid w:val="009126EA"/>
    <w:rsid w:val="00912DA1"/>
    <w:rsid w:val="00914489"/>
    <w:rsid w:val="00916E78"/>
    <w:rsid w:val="00922108"/>
    <w:rsid w:val="0092385C"/>
    <w:rsid w:val="00925620"/>
    <w:rsid w:val="00946A2D"/>
    <w:rsid w:val="00946B7A"/>
    <w:rsid w:val="009472DB"/>
    <w:rsid w:val="0095085B"/>
    <w:rsid w:val="009529DB"/>
    <w:rsid w:val="0095580D"/>
    <w:rsid w:val="00957F01"/>
    <w:rsid w:val="009613C0"/>
    <w:rsid w:val="00962E3F"/>
    <w:rsid w:val="009635CD"/>
    <w:rsid w:val="009648CA"/>
    <w:rsid w:val="00971BDF"/>
    <w:rsid w:val="00972270"/>
    <w:rsid w:val="00973A51"/>
    <w:rsid w:val="0097403B"/>
    <w:rsid w:val="00974965"/>
    <w:rsid w:val="00977294"/>
    <w:rsid w:val="00977C2D"/>
    <w:rsid w:val="009812DD"/>
    <w:rsid w:val="00981F4A"/>
    <w:rsid w:val="009831B8"/>
    <w:rsid w:val="009845D5"/>
    <w:rsid w:val="00984C17"/>
    <w:rsid w:val="00987621"/>
    <w:rsid w:val="00993DB6"/>
    <w:rsid w:val="009A04DE"/>
    <w:rsid w:val="009A1655"/>
    <w:rsid w:val="009A2BC2"/>
    <w:rsid w:val="009A57D4"/>
    <w:rsid w:val="009B15A5"/>
    <w:rsid w:val="009B1CBD"/>
    <w:rsid w:val="009B1EED"/>
    <w:rsid w:val="009B21CD"/>
    <w:rsid w:val="009B4320"/>
    <w:rsid w:val="009B594A"/>
    <w:rsid w:val="009C1827"/>
    <w:rsid w:val="009C5908"/>
    <w:rsid w:val="009C7AA9"/>
    <w:rsid w:val="009D4560"/>
    <w:rsid w:val="009E123D"/>
    <w:rsid w:val="009E217A"/>
    <w:rsid w:val="009E26F3"/>
    <w:rsid w:val="009F1A9A"/>
    <w:rsid w:val="00A00B8A"/>
    <w:rsid w:val="00A06E74"/>
    <w:rsid w:val="00A15896"/>
    <w:rsid w:val="00A167AA"/>
    <w:rsid w:val="00A16ADE"/>
    <w:rsid w:val="00A170B0"/>
    <w:rsid w:val="00A2098E"/>
    <w:rsid w:val="00A22313"/>
    <w:rsid w:val="00A251B7"/>
    <w:rsid w:val="00A2533E"/>
    <w:rsid w:val="00A35C28"/>
    <w:rsid w:val="00A36E5B"/>
    <w:rsid w:val="00A4718F"/>
    <w:rsid w:val="00A51084"/>
    <w:rsid w:val="00A56B8E"/>
    <w:rsid w:val="00A57D80"/>
    <w:rsid w:val="00A6261F"/>
    <w:rsid w:val="00A65982"/>
    <w:rsid w:val="00A67624"/>
    <w:rsid w:val="00A67827"/>
    <w:rsid w:val="00A7025D"/>
    <w:rsid w:val="00A73C5B"/>
    <w:rsid w:val="00A73E55"/>
    <w:rsid w:val="00A83785"/>
    <w:rsid w:val="00A8432A"/>
    <w:rsid w:val="00A84558"/>
    <w:rsid w:val="00A9212A"/>
    <w:rsid w:val="00A92582"/>
    <w:rsid w:val="00A94468"/>
    <w:rsid w:val="00A9689A"/>
    <w:rsid w:val="00AA3023"/>
    <w:rsid w:val="00AA3410"/>
    <w:rsid w:val="00AB213B"/>
    <w:rsid w:val="00AB7BBB"/>
    <w:rsid w:val="00AC1350"/>
    <w:rsid w:val="00AC1EAE"/>
    <w:rsid w:val="00AC619D"/>
    <w:rsid w:val="00AC7E5D"/>
    <w:rsid w:val="00AD09D9"/>
    <w:rsid w:val="00AD0DE9"/>
    <w:rsid w:val="00AD1487"/>
    <w:rsid w:val="00AD1807"/>
    <w:rsid w:val="00AD22CF"/>
    <w:rsid w:val="00AD23E9"/>
    <w:rsid w:val="00AD2B43"/>
    <w:rsid w:val="00AD433D"/>
    <w:rsid w:val="00AD4462"/>
    <w:rsid w:val="00AD4C72"/>
    <w:rsid w:val="00AD7E9A"/>
    <w:rsid w:val="00AE4379"/>
    <w:rsid w:val="00AE6EED"/>
    <w:rsid w:val="00AF0B2E"/>
    <w:rsid w:val="00AF59CB"/>
    <w:rsid w:val="00B009DD"/>
    <w:rsid w:val="00B00F7B"/>
    <w:rsid w:val="00B0380A"/>
    <w:rsid w:val="00B05C49"/>
    <w:rsid w:val="00B12A02"/>
    <w:rsid w:val="00B149F0"/>
    <w:rsid w:val="00B14D82"/>
    <w:rsid w:val="00B16E86"/>
    <w:rsid w:val="00B215DC"/>
    <w:rsid w:val="00B31122"/>
    <w:rsid w:val="00B3430C"/>
    <w:rsid w:val="00B41D27"/>
    <w:rsid w:val="00B43347"/>
    <w:rsid w:val="00B51043"/>
    <w:rsid w:val="00B514C6"/>
    <w:rsid w:val="00B55511"/>
    <w:rsid w:val="00B563D7"/>
    <w:rsid w:val="00B6692F"/>
    <w:rsid w:val="00B729F6"/>
    <w:rsid w:val="00B73840"/>
    <w:rsid w:val="00B7509A"/>
    <w:rsid w:val="00B77EA3"/>
    <w:rsid w:val="00B8422B"/>
    <w:rsid w:val="00B85CA3"/>
    <w:rsid w:val="00B945C9"/>
    <w:rsid w:val="00B96D8E"/>
    <w:rsid w:val="00B97793"/>
    <w:rsid w:val="00BA370C"/>
    <w:rsid w:val="00BA7DEA"/>
    <w:rsid w:val="00BB0CDB"/>
    <w:rsid w:val="00BB5623"/>
    <w:rsid w:val="00BB5A3D"/>
    <w:rsid w:val="00BC1BB9"/>
    <w:rsid w:val="00BC22A8"/>
    <w:rsid w:val="00BC2B7D"/>
    <w:rsid w:val="00BC2E92"/>
    <w:rsid w:val="00BC59C9"/>
    <w:rsid w:val="00BD4A36"/>
    <w:rsid w:val="00BD51CA"/>
    <w:rsid w:val="00BD723A"/>
    <w:rsid w:val="00BE2DC2"/>
    <w:rsid w:val="00BF32B8"/>
    <w:rsid w:val="00BF3675"/>
    <w:rsid w:val="00BF4106"/>
    <w:rsid w:val="00BF442C"/>
    <w:rsid w:val="00BF7C21"/>
    <w:rsid w:val="00C023E5"/>
    <w:rsid w:val="00C0270A"/>
    <w:rsid w:val="00C0379D"/>
    <w:rsid w:val="00C0387A"/>
    <w:rsid w:val="00C11ADA"/>
    <w:rsid w:val="00C13C3D"/>
    <w:rsid w:val="00C1454E"/>
    <w:rsid w:val="00C17381"/>
    <w:rsid w:val="00C24749"/>
    <w:rsid w:val="00C26327"/>
    <w:rsid w:val="00C26388"/>
    <w:rsid w:val="00C272BB"/>
    <w:rsid w:val="00C3274E"/>
    <w:rsid w:val="00C34982"/>
    <w:rsid w:val="00C356E7"/>
    <w:rsid w:val="00C35D43"/>
    <w:rsid w:val="00C36627"/>
    <w:rsid w:val="00C40A80"/>
    <w:rsid w:val="00C44D13"/>
    <w:rsid w:val="00C44DDB"/>
    <w:rsid w:val="00C45893"/>
    <w:rsid w:val="00C5155A"/>
    <w:rsid w:val="00C57612"/>
    <w:rsid w:val="00C57AFD"/>
    <w:rsid w:val="00C6361C"/>
    <w:rsid w:val="00C64D73"/>
    <w:rsid w:val="00C676BA"/>
    <w:rsid w:val="00C72114"/>
    <w:rsid w:val="00C738F6"/>
    <w:rsid w:val="00C7479E"/>
    <w:rsid w:val="00C85881"/>
    <w:rsid w:val="00C85888"/>
    <w:rsid w:val="00C87BC5"/>
    <w:rsid w:val="00C92193"/>
    <w:rsid w:val="00C979C5"/>
    <w:rsid w:val="00CA0F90"/>
    <w:rsid w:val="00CA4776"/>
    <w:rsid w:val="00CB304C"/>
    <w:rsid w:val="00CB4658"/>
    <w:rsid w:val="00CB7999"/>
    <w:rsid w:val="00CC0BCC"/>
    <w:rsid w:val="00CC3502"/>
    <w:rsid w:val="00CC3ABF"/>
    <w:rsid w:val="00CC5108"/>
    <w:rsid w:val="00CC7613"/>
    <w:rsid w:val="00CD0B61"/>
    <w:rsid w:val="00CD3DD5"/>
    <w:rsid w:val="00CD5FB0"/>
    <w:rsid w:val="00CE15C2"/>
    <w:rsid w:val="00CE2595"/>
    <w:rsid w:val="00CE2921"/>
    <w:rsid w:val="00CE351A"/>
    <w:rsid w:val="00CF2A49"/>
    <w:rsid w:val="00D04B56"/>
    <w:rsid w:val="00D14ED8"/>
    <w:rsid w:val="00D152AF"/>
    <w:rsid w:val="00D154C9"/>
    <w:rsid w:val="00D172AA"/>
    <w:rsid w:val="00D17F38"/>
    <w:rsid w:val="00D20861"/>
    <w:rsid w:val="00D21BED"/>
    <w:rsid w:val="00D23D23"/>
    <w:rsid w:val="00D271D4"/>
    <w:rsid w:val="00D34DBC"/>
    <w:rsid w:val="00D417CF"/>
    <w:rsid w:val="00D41FA6"/>
    <w:rsid w:val="00D51487"/>
    <w:rsid w:val="00D51BFE"/>
    <w:rsid w:val="00D51F5E"/>
    <w:rsid w:val="00D5223C"/>
    <w:rsid w:val="00D552EA"/>
    <w:rsid w:val="00D571AC"/>
    <w:rsid w:val="00D62352"/>
    <w:rsid w:val="00D62C3B"/>
    <w:rsid w:val="00D673BF"/>
    <w:rsid w:val="00D67F20"/>
    <w:rsid w:val="00D80898"/>
    <w:rsid w:val="00D864E6"/>
    <w:rsid w:val="00DA233B"/>
    <w:rsid w:val="00DA2858"/>
    <w:rsid w:val="00DA357F"/>
    <w:rsid w:val="00DB1050"/>
    <w:rsid w:val="00DC429B"/>
    <w:rsid w:val="00DD4A89"/>
    <w:rsid w:val="00DD4E6B"/>
    <w:rsid w:val="00DE243F"/>
    <w:rsid w:val="00DE5CBB"/>
    <w:rsid w:val="00DE5E16"/>
    <w:rsid w:val="00DF081A"/>
    <w:rsid w:val="00DF0998"/>
    <w:rsid w:val="00DF36D6"/>
    <w:rsid w:val="00DF6E28"/>
    <w:rsid w:val="00E01505"/>
    <w:rsid w:val="00E03167"/>
    <w:rsid w:val="00E03F79"/>
    <w:rsid w:val="00E1228D"/>
    <w:rsid w:val="00E14140"/>
    <w:rsid w:val="00E27D2C"/>
    <w:rsid w:val="00E32B8E"/>
    <w:rsid w:val="00E3647C"/>
    <w:rsid w:val="00E36632"/>
    <w:rsid w:val="00E36F99"/>
    <w:rsid w:val="00E4137B"/>
    <w:rsid w:val="00E4163A"/>
    <w:rsid w:val="00E4394B"/>
    <w:rsid w:val="00E47FC4"/>
    <w:rsid w:val="00E51D2D"/>
    <w:rsid w:val="00E520B4"/>
    <w:rsid w:val="00E56F1E"/>
    <w:rsid w:val="00E60B91"/>
    <w:rsid w:val="00E64A82"/>
    <w:rsid w:val="00E64CF9"/>
    <w:rsid w:val="00E71960"/>
    <w:rsid w:val="00E754AA"/>
    <w:rsid w:val="00E75866"/>
    <w:rsid w:val="00E80E2C"/>
    <w:rsid w:val="00E959AE"/>
    <w:rsid w:val="00EA4DF4"/>
    <w:rsid w:val="00EB3B5D"/>
    <w:rsid w:val="00EC60BC"/>
    <w:rsid w:val="00ED249D"/>
    <w:rsid w:val="00ED3B2A"/>
    <w:rsid w:val="00ED5FF0"/>
    <w:rsid w:val="00EE3F6C"/>
    <w:rsid w:val="00EE6CB8"/>
    <w:rsid w:val="00EF12BD"/>
    <w:rsid w:val="00EF17C2"/>
    <w:rsid w:val="00EF2D20"/>
    <w:rsid w:val="00F00A43"/>
    <w:rsid w:val="00F03E66"/>
    <w:rsid w:val="00F108CF"/>
    <w:rsid w:val="00F11C9E"/>
    <w:rsid w:val="00F1589C"/>
    <w:rsid w:val="00F20E35"/>
    <w:rsid w:val="00F20F55"/>
    <w:rsid w:val="00F22645"/>
    <w:rsid w:val="00F22DE2"/>
    <w:rsid w:val="00F30ABC"/>
    <w:rsid w:val="00F35006"/>
    <w:rsid w:val="00F35CD0"/>
    <w:rsid w:val="00F44263"/>
    <w:rsid w:val="00F525EC"/>
    <w:rsid w:val="00F53E2F"/>
    <w:rsid w:val="00F55E8C"/>
    <w:rsid w:val="00F56027"/>
    <w:rsid w:val="00F562DB"/>
    <w:rsid w:val="00F56373"/>
    <w:rsid w:val="00F60561"/>
    <w:rsid w:val="00F6280E"/>
    <w:rsid w:val="00F63185"/>
    <w:rsid w:val="00F65203"/>
    <w:rsid w:val="00F732D3"/>
    <w:rsid w:val="00F835BD"/>
    <w:rsid w:val="00F84013"/>
    <w:rsid w:val="00F84128"/>
    <w:rsid w:val="00F902C4"/>
    <w:rsid w:val="00F90E7B"/>
    <w:rsid w:val="00F9100E"/>
    <w:rsid w:val="00F922AA"/>
    <w:rsid w:val="00F970A0"/>
    <w:rsid w:val="00F97293"/>
    <w:rsid w:val="00FA0FC7"/>
    <w:rsid w:val="00FA1DB0"/>
    <w:rsid w:val="00FA1E72"/>
    <w:rsid w:val="00FB011E"/>
    <w:rsid w:val="00FB07F5"/>
    <w:rsid w:val="00FB21E7"/>
    <w:rsid w:val="00FB2EDB"/>
    <w:rsid w:val="00FB6A6C"/>
    <w:rsid w:val="00FB7E34"/>
    <w:rsid w:val="00FC7850"/>
    <w:rsid w:val="00FD0806"/>
    <w:rsid w:val="00FD0884"/>
    <w:rsid w:val="00FD4B76"/>
    <w:rsid w:val="00FD5CBC"/>
    <w:rsid w:val="00FD5D51"/>
    <w:rsid w:val="00FD751D"/>
    <w:rsid w:val="00FE2B6E"/>
    <w:rsid w:val="00FE3D58"/>
    <w:rsid w:val="00FE4AA0"/>
    <w:rsid w:val="00FE53E8"/>
    <w:rsid w:val="00FE57A8"/>
    <w:rsid w:val="00FF132C"/>
    <w:rsid w:val="00FF31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EC46E1"/>
  <w15:docId w15:val="{0C232F5D-D580-47C2-AF79-C5F3C7A56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11C9E"/>
    <w:pPr>
      <w:spacing w:line="240" w:lineRule="auto"/>
    </w:pPr>
    <w:rPr>
      <w:rFonts w:ascii="Times New Roman" w:eastAsia="Times New Roman" w:hAnsi="Times New Roman" w:cs="Times New Roman"/>
      <w:sz w:val="24"/>
      <w:szCs w:val="28"/>
      <w:lang w:val="ro"/>
    </w:rPr>
  </w:style>
  <w:style w:type="paragraph" w:styleId="Heading1">
    <w:name w:val="heading 1"/>
    <w:basedOn w:val="Normal"/>
    <w:next w:val="Normal"/>
    <w:link w:val="Heading1Char"/>
    <w:uiPriority w:val="9"/>
    <w:qFormat/>
    <w:rsid w:val="00F11C9E"/>
    <w:pPr>
      <w:keepNext/>
      <w:keepLines/>
      <w:spacing w:before="240" w:after="0"/>
      <w:jc w:val="center"/>
      <w:outlineLvl w:val="0"/>
    </w:pPr>
    <w:rPr>
      <w:rFonts w:eastAsiaTheme="majorEastAsia" w:cstheme="majorBidi"/>
      <w:b/>
      <w:smallCaps/>
      <w:color w:val="2E74B5" w:themeColor="accent1" w:themeShade="BF"/>
      <w:szCs w:val="32"/>
    </w:rPr>
  </w:style>
  <w:style w:type="paragraph" w:styleId="Heading2">
    <w:name w:val="heading 2"/>
    <w:basedOn w:val="Normal"/>
    <w:next w:val="Normal"/>
    <w:link w:val="Heading2Char"/>
    <w:uiPriority w:val="9"/>
    <w:unhideWhenUsed/>
    <w:qFormat/>
    <w:rsid w:val="00F11C9E"/>
    <w:pPr>
      <w:keepNext/>
      <w:keepLines/>
      <w:spacing w:before="40" w:after="0"/>
      <w:jc w:val="center"/>
      <w:outlineLvl w:val="1"/>
    </w:pPr>
    <w:rPr>
      <w:rFonts w:eastAsiaTheme="majorEastAsia" w:cstheme="majorBidi"/>
      <w:b/>
      <w:color w:val="2E74B5" w:themeColor="accent1" w:themeShade="BF"/>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11C9E"/>
    <w:rPr>
      <w:rFonts w:ascii="Times New Roman" w:eastAsiaTheme="majorEastAsia" w:hAnsi="Times New Roman" w:cstheme="majorBidi"/>
      <w:b/>
      <w:smallCaps/>
      <w:color w:val="2E74B5" w:themeColor="accent1" w:themeShade="BF"/>
      <w:sz w:val="24"/>
      <w:szCs w:val="32"/>
      <w:lang w:val="ro"/>
    </w:rPr>
  </w:style>
  <w:style w:type="character" w:customStyle="1" w:styleId="Heading2Char">
    <w:name w:val="Heading 2 Char"/>
    <w:basedOn w:val="DefaultParagraphFont"/>
    <w:link w:val="Heading2"/>
    <w:uiPriority w:val="9"/>
    <w:rsid w:val="00F11C9E"/>
    <w:rPr>
      <w:rFonts w:ascii="Times New Roman" w:eastAsiaTheme="majorEastAsia" w:hAnsi="Times New Roman" w:cstheme="majorBidi"/>
      <w:b/>
      <w:color w:val="2E74B5" w:themeColor="accent1" w:themeShade="BF"/>
      <w:sz w:val="24"/>
      <w:szCs w:val="26"/>
      <w:lang w:val="ro"/>
    </w:rPr>
  </w:style>
  <w:style w:type="paragraph" w:customStyle="1" w:styleId="Sectiune">
    <w:name w:val="Sectiune"/>
    <w:basedOn w:val="Normal"/>
    <w:qFormat/>
    <w:rsid w:val="00F11C9E"/>
    <w:pPr>
      <w:spacing w:after="0"/>
      <w:jc w:val="center"/>
    </w:pPr>
    <w:rPr>
      <w:b/>
      <w:szCs w:val="24"/>
      <w:lang w:val="ro-RO"/>
    </w:rPr>
  </w:style>
  <w:style w:type="paragraph" w:styleId="ListParagraph">
    <w:name w:val="List Paragraph"/>
    <w:basedOn w:val="Normal"/>
    <w:link w:val="ListParagraphChar"/>
    <w:uiPriority w:val="34"/>
    <w:qFormat/>
    <w:rsid w:val="00F11C9E"/>
    <w:pPr>
      <w:ind w:left="720"/>
      <w:contextualSpacing/>
    </w:pPr>
  </w:style>
  <w:style w:type="character" w:styleId="CommentReference">
    <w:name w:val="annotation reference"/>
    <w:basedOn w:val="DefaultParagraphFont"/>
    <w:uiPriority w:val="99"/>
    <w:semiHidden/>
    <w:unhideWhenUsed/>
    <w:rsid w:val="00F11C9E"/>
    <w:rPr>
      <w:sz w:val="16"/>
      <w:szCs w:val="16"/>
    </w:rPr>
  </w:style>
  <w:style w:type="paragraph" w:styleId="CommentText">
    <w:name w:val="annotation text"/>
    <w:basedOn w:val="Normal"/>
    <w:link w:val="CommentTextChar"/>
    <w:uiPriority w:val="99"/>
    <w:unhideWhenUsed/>
    <w:rsid w:val="00F11C9E"/>
    <w:rPr>
      <w:sz w:val="20"/>
      <w:szCs w:val="20"/>
    </w:rPr>
  </w:style>
  <w:style w:type="character" w:customStyle="1" w:styleId="CommentTextChar">
    <w:name w:val="Comment Text Char"/>
    <w:basedOn w:val="DefaultParagraphFont"/>
    <w:link w:val="CommentText"/>
    <w:uiPriority w:val="99"/>
    <w:rsid w:val="00F11C9E"/>
    <w:rPr>
      <w:rFonts w:ascii="Times New Roman" w:eastAsia="Times New Roman" w:hAnsi="Times New Roman" w:cs="Times New Roman"/>
      <w:sz w:val="20"/>
      <w:szCs w:val="20"/>
      <w:lang w:val="ro"/>
    </w:rPr>
  </w:style>
  <w:style w:type="character" w:styleId="Emphasis">
    <w:name w:val="Emphasis"/>
    <w:basedOn w:val="DefaultParagraphFont"/>
    <w:uiPriority w:val="20"/>
    <w:qFormat/>
    <w:rsid w:val="00F11C9E"/>
    <w:rPr>
      <w:i/>
      <w:iCs/>
    </w:rPr>
  </w:style>
  <w:style w:type="character" w:customStyle="1" w:styleId="ListParagraphChar">
    <w:name w:val="List Paragraph Char"/>
    <w:link w:val="ListParagraph"/>
    <w:uiPriority w:val="34"/>
    <w:locked/>
    <w:rsid w:val="00F11C9E"/>
    <w:rPr>
      <w:rFonts w:ascii="Times New Roman" w:eastAsia="Times New Roman" w:hAnsi="Times New Roman" w:cs="Times New Roman"/>
      <w:sz w:val="24"/>
      <w:szCs w:val="28"/>
      <w:lang w:val="ro"/>
    </w:rPr>
  </w:style>
  <w:style w:type="paragraph" w:styleId="NormalWeb">
    <w:name w:val="Normal (Web)"/>
    <w:basedOn w:val="Normal"/>
    <w:uiPriority w:val="99"/>
    <w:semiHidden/>
    <w:unhideWhenUsed/>
    <w:rsid w:val="00F11C9E"/>
    <w:pPr>
      <w:spacing w:before="100" w:beforeAutospacing="1" w:after="100" w:afterAutospacing="1"/>
    </w:pPr>
    <w:rPr>
      <w:szCs w:val="24"/>
      <w:lang w:val="en-US"/>
    </w:rPr>
  </w:style>
  <w:style w:type="paragraph" w:styleId="BalloonText">
    <w:name w:val="Balloon Text"/>
    <w:basedOn w:val="Normal"/>
    <w:link w:val="BalloonTextChar"/>
    <w:uiPriority w:val="99"/>
    <w:semiHidden/>
    <w:unhideWhenUsed/>
    <w:rsid w:val="00F11C9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1C9E"/>
    <w:rPr>
      <w:rFonts w:ascii="Segoe UI" w:eastAsia="Times New Roman" w:hAnsi="Segoe UI" w:cs="Segoe UI"/>
      <w:sz w:val="18"/>
      <w:szCs w:val="18"/>
      <w:lang w:val="ro"/>
    </w:rPr>
  </w:style>
  <w:style w:type="paragraph" w:styleId="CommentSubject">
    <w:name w:val="annotation subject"/>
    <w:basedOn w:val="CommentText"/>
    <w:next w:val="CommentText"/>
    <w:link w:val="CommentSubjectChar"/>
    <w:uiPriority w:val="99"/>
    <w:semiHidden/>
    <w:unhideWhenUsed/>
    <w:rsid w:val="002139D1"/>
    <w:rPr>
      <w:b/>
      <w:bCs/>
    </w:rPr>
  </w:style>
  <w:style w:type="character" w:customStyle="1" w:styleId="CommentSubjectChar">
    <w:name w:val="Comment Subject Char"/>
    <w:basedOn w:val="CommentTextChar"/>
    <w:link w:val="CommentSubject"/>
    <w:uiPriority w:val="99"/>
    <w:semiHidden/>
    <w:rsid w:val="002139D1"/>
    <w:rPr>
      <w:rFonts w:ascii="Times New Roman" w:eastAsia="Times New Roman" w:hAnsi="Times New Roman" w:cs="Times New Roman"/>
      <w:b/>
      <w:bCs/>
      <w:sz w:val="20"/>
      <w:szCs w:val="20"/>
      <w:lang w:val="ro"/>
    </w:rPr>
  </w:style>
  <w:style w:type="paragraph" w:styleId="Revision">
    <w:name w:val="Revision"/>
    <w:hidden/>
    <w:uiPriority w:val="99"/>
    <w:semiHidden/>
    <w:rsid w:val="00570145"/>
    <w:pPr>
      <w:spacing w:after="0" w:line="240" w:lineRule="auto"/>
    </w:pPr>
    <w:rPr>
      <w:rFonts w:ascii="Times New Roman" w:eastAsia="Times New Roman" w:hAnsi="Times New Roman" w:cs="Times New Roman"/>
      <w:sz w:val="24"/>
      <w:szCs w:val="28"/>
      <w:lang w:val="ro"/>
    </w:rPr>
  </w:style>
  <w:style w:type="paragraph" w:styleId="TOCHeading">
    <w:name w:val="TOC Heading"/>
    <w:basedOn w:val="Heading1"/>
    <w:next w:val="Normal"/>
    <w:uiPriority w:val="39"/>
    <w:unhideWhenUsed/>
    <w:qFormat/>
    <w:rsid w:val="000130AF"/>
    <w:pPr>
      <w:spacing w:line="259" w:lineRule="auto"/>
      <w:jc w:val="left"/>
      <w:outlineLvl w:val="9"/>
    </w:pPr>
    <w:rPr>
      <w:rFonts w:asciiTheme="majorHAnsi" w:hAnsiTheme="majorHAnsi"/>
      <w:b w:val="0"/>
      <w:smallCaps w:val="0"/>
      <w:sz w:val="32"/>
      <w:lang w:val="en-US"/>
    </w:rPr>
  </w:style>
  <w:style w:type="paragraph" w:styleId="TOC1">
    <w:name w:val="toc 1"/>
    <w:basedOn w:val="Normal"/>
    <w:next w:val="Normal"/>
    <w:autoRedefine/>
    <w:uiPriority w:val="39"/>
    <w:unhideWhenUsed/>
    <w:rsid w:val="00FE53E8"/>
    <w:pPr>
      <w:tabs>
        <w:tab w:val="right" w:leader="dot" w:pos="10070"/>
      </w:tabs>
      <w:spacing w:after="100"/>
    </w:pPr>
    <w:rPr>
      <w:rFonts w:eastAsiaTheme="majorEastAsia" w:cstheme="majorBidi"/>
      <w:b/>
      <w:smallCaps/>
      <w:noProof/>
      <w:lang w:val="ro-RO"/>
    </w:rPr>
  </w:style>
  <w:style w:type="paragraph" w:styleId="TOC2">
    <w:name w:val="toc 2"/>
    <w:basedOn w:val="Normal"/>
    <w:next w:val="Normal"/>
    <w:autoRedefine/>
    <w:uiPriority w:val="39"/>
    <w:unhideWhenUsed/>
    <w:rsid w:val="00532A87"/>
    <w:pPr>
      <w:tabs>
        <w:tab w:val="right" w:leader="dot" w:pos="10070"/>
      </w:tabs>
      <w:spacing w:after="100"/>
      <w:ind w:left="240"/>
    </w:pPr>
  </w:style>
  <w:style w:type="character" w:styleId="Hyperlink">
    <w:name w:val="Hyperlink"/>
    <w:basedOn w:val="DefaultParagraphFont"/>
    <w:uiPriority w:val="99"/>
    <w:unhideWhenUsed/>
    <w:rsid w:val="000130AF"/>
    <w:rPr>
      <w:color w:val="0563C1" w:themeColor="hyperlink"/>
      <w:u w:val="single"/>
    </w:rPr>
  </w:style>
  <w:style w:type="paragraph" w:customStyle="1" w:styleId="Default">
    <w:name w:val="Default"/>
    <w:uiPriority w:val="99"/>
    <w:rsid w:val="00C0387A"/>
    <w:pPr>
      <w:autoSpaceDE w:val="0"/>
      <w:autoSpaceDN w:val="0"/>
      <w:adjustRightInd w:val="0"/>
      <w:spacing w:after="0" w:line="240" w:lineRule="auto"/>
    </w:pPr>
    <w:rPr>
      <w:rFonts w:ascii="Times New Roman" w:eastAsia="Times New Roman" w:hAnsi="Times New Roman" w:cs="Times New Roman"/>
      <w:color w:val="000000"/>
      <w:sz w:val="24"/>
      <w:szCs w:val="24"/>
      <w:lang w:val="ro-RO" w:eastAsia="zh-CN"/>
    </w:rPr>
  </w:style>
  <w:style w:type="paragraph" w:styleId="FootnoteText">
    <w:name w:val="footnote text"/>
    <w:basedOn w:val="Normal"/>
    <w:link w:val="FootnoteTextChar"/>
    <w:uiPriority w:val="99"/>
    <w:semiHidden/>
    <w:unhideWhenUsed/>
    <w:rsid w:val="00C0387A"/>
    <w:pPr>
      <w:spacing w:after="0"/>
    </w:pPr>
    <w:rPr>
      <w:rFonts w:asciiTheme="minorHAnsi" w:eastAsiaTheme="minorHAnsi" w:hAnsiTheme="minorHAnsi" w:cstheme="minorBidi"/>
      <w:kern w:val="2"/>
      <w:sz w:val="20"/>
      <w:szCs w:val="20"/>
      <w:lang w:val="ro-RO"/>
      <w14:ligatures w14:val="standardContextual"/>
    </w:rPr>
  </w:style>
  <w:style w:type="character" w:customStyle="1" w:styleId="FootnoteTextChar">
    <w:name w:val="Footnote Text Char"/>
    <w:basedOn w:val="DefaultParagraphFont"/>
    <w:link w:val="FootnoteText"/>
    <w:uiPriority w:val="99"/>
    <w:semiHidden/>
    <w:rsid w:val="00C0387A"/>
    <w:rPr>
      <w:kern w:val="2"/>
      <w:sz w:val="20"/>
      <w:szCs w:val="20"/>
      <w:lang w:val="ro-RO"/>
      <w14:ligatures w14:val="standardContextual"/>
    </w:rPr>
  </w:style>
  <w:style w:type="character" w:styleId="FootnoteReference">
    <w:name w:val="footnote reference"/>
    <w:basedOn w:val="DefaultParagraphFont"/>
    <w:uiPriority w:val="99"/>
    <w:semiHidden/>
    <w:unhideWhenUsed/>
    <w:rsid w:val="00C0387A"/>
    <w:rPr>
      <w:vertAlign w:val="superscript"/>
    </w:rPr>
  </w:style>
  <w:style w:type="paragraph" w:styleId="Header">
    <w:name w:val="header"/>
    <w:basedOn w:val="Normal"/>
    <w:link w:val="HeaderChar"/>
    <w:unhideWhenUsed/>
    <w:rsid w:val="00D571AC"/>
    <w:pPr>
      <w:tabs>
        <w:tab w:val="center" w:pos="4680"/>
        <w:tab w:val="right" w:pos="9360"/>
      </w:tabs>
      <w:spacing w:after="0"/>
    </w:pPr>
  </w:style>
  <w:style w:type="character" w:customStyle="1" w:styleId="HeaderChar">
    <w:name w:val="Header Char"/>
    <w:basedOn w:val="DefaultParagraphFont"/>
    <w:link w:val="Header"/>
    <w:uiPriority w:val="99"/>
    <w:rsid w:val="00D571AC"/>
    <w:rPr>
      <w:rFonts w:ascii="Times New Roman" w:eastAsia="Times New Roman" w:hAnsi="Times New Roman" w:cs="Times New Roman"/>
      <w:sz w:val="24"/>
      <w:szCs w:val="28"/>
      <w:lang w:val="ro"/>
    </w:rPr>
  </w:style>
  <w:style w:type="paragraph" w:styleId="Footer">
    <w:name w:val="footer"/>
    <w:basedOn w:val="Normal"/>
    <w:link w:val="FooterChar"/>
    <w:uiPriority w:val="99"/>
    <w:unhideWhenUsed/>
    <w:rsid w:val="00D571AC"/>
    <w:pPr>
      <w:tabs>
        <w:tab w:val="center" w:pos="4680"/>
        <w:tab w:val="right" w:pos="9360"/>
      </w:tabs>
      <w:spacing w:after="0"/>
    </w:pPr>
  </w:style>
  <w:style w:type="character" w:customStyle="1" w:styleId="FooterChar">
    <w:name w:val="Footer Char"/>
    <w:basedOn w:val="DefaultParagraphFont"/>
    <w:link w:val="Footer"/>
    <w:uiPriority w:val="99"/>
    <w:rsid w:val="00D571AC"/>
    <w:rPr>
      <w:rFonts w:ascii="Times New Roman" w:eastAsia="Times New Roman" w:hAnsi="Times New Roman" w:cs="Times New Roman"/>
      <w:sz w:val="24"/>
      <w:szCs w:val="28"/>
      <w:lang w:val="ro"/>
    </w:rPr>
  </w:style>
  <w:style w:type="character" w:styleId="FollowedHyperlink">
    <w:name w:val="FollowedHyperlink"/>
    <w:basedOn w:val="DefaultParagraphFont"/>
    <w:uiPriority w:val="99"/>
    <w:semiHidden/>
    <w:unhideWhenUsed/>
    <w:rsid w:val="00037B37"/>
    <w:rPr>
      <w:color w:val="954F72" w:themeColor="followedHyperlink"/>
      <w:u w:val="single"/>
    </w:rPr>
  </w:style>
  <w:style w:type="paragraph" w:styleId="TOC3">
    <w:name w:val="toc 3"/>
    <w:basedOn w:val="Normal"/>
    <w:next w:val="Normal"/>
    <w:autoRedefine/>
    <w:uiPriority w:val="39"/>
    <w:unhideWhenUsed/>
    <w:rsid w:val="00405128"/>
    <w:pPr>
      <w:spacing w:after="100" w:line="259" w:lineRule="auto"/>
      <w:ind w:left="440"/>
    </w:pPr>
    <w:rPr>
      <w:rFonts w:asciiTheme="minorHAnsi" w:eastAsiaTheme="minorEastAsia" w:hAnsiTheme="minorHAnsi"/>
      <w:sz w:val="22"/>
      <w:szCs w:val="22"/>
      <w:lang w:val="en-US"/>
    </w:rPr>
  </w:style>
  <w:style w:type="paragraph" w:customStyle="1" w:styleId="Normal0">
    <w:name w:val="[Normal]"/>
    <w:link w:val="Normal1"/>
    <w:rsid w:val="00AE6EED"/>
    <w:pPr>
      <w:autoSpaceDE w:val="0"/>
      <w:autoSpaceDN w:val="0"/>
      <w:adjustRightInd w:val="0"/>
      <w:spacing w:after="0" w:line="240" w:lineRule="auto"/>
    </w:pPr>
    <w:rPr>
      <w:rFonts w:ascii="Arial" w:eastAsia="Times New Roman" w:hAnsi="Arial" w:cs="Arial"/>
      <w:sz w:val="24"/>
      <w:szCs w:val="24"/>
      <w:lang w:val="ru-RU" w:eastAsia="ru-RU"/>
    </w:rPr>
  </w:style>
  <w:style w:type="character" w:customStyle="1" w:styleId="Normal1">
    <w:name w:val="[Normal] Знак"/>
    <w:link w:val="Normal0"/>
    <w:rsid w:val="00AE6EED"/>
    <w:rPr>
      <w:rFonts w:ascii="Arial" w:eastAsia="Times New Roman" w:hAnsi="Arial" w:cs="Arial"/>
      <w:sz w:val="24"/>
      <w:szCs w:val="24"/>
      <w:lang w:val="ru-RU" w:eastAsia="ru-RU"/>
    </w:rPr>
  </w:style>
  <w:style w:type="paragraph" w:styleId="HTMLPreformatted">
    <w:name w:val="HTML Preformatted"/>
    <w:basedOn w:val="Normal"/>
    <w:link w:val="HTMLPreformattedChar"/>
    <w:semiHidden/>
    <w:unhideWhenUsed/>
    <w:rsid w:val="00AE6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sz w:val="20"/>
      <w:szCs w:val="20"/>
      <w:lang w:val="ru-RU" w:eastAsia="ar-SA"/>
    </w:rPr>
  </w:style>
  <w:style w:type="character" w:customStyle="1" w:styleId="HTMLPreformattedChar">
    <w:name w:val="HTML Preformatted Char"/>
    <w:basedOn w:val="DefaultParagraphFont"/>
    <w:link w:val="HTMLPreformatted"/>
    <w:semiHidden/>
    <w:rsid w:val="00AE6EED"/>
    <w:rPr>
      <w:rFonts w:ascii="Courier New" w:eastAsia="Times New Roman" w:hAnsi="Courier New" w:cs="Courier New"/>
      <w:sz w:val="20"/>
      <w:szCs w:val="20"/>
      <w:lang w:val="ru-R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2966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FDCD14-540F-4374-9BD3-E33E8DF92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4</Pages>
  <Words>1514</Words>
  <Characters>9706</Characters>
  <Application>Microsoft Office Word</Application>
  <DocSecurity>0</DocSecurity>
  <Lines>149</Lines>
  <Paragraphs>72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Lilian Barcaru</dc:creator>
  <cp:keywords/>
  <dc:description/>
  <cp:lastModifiedBy>Ion Corobceanu</cp:lastModifiedBy>
  <cp:revision>7</cp:revision>
  <cp:lastPrinted>2026-05-06T07:12:00Z</cp:lastPrinted>
  <dcterms:created xsi:type="dcterms:W3CDTF">2026-05-05T12:42:00Z</dcterms:created>
  <dcterms:modified xsi:type="dcterms:W3CDTF">2026-05-07T10:21:00Z</dcterms:modified>
</cp:coreProperties>
</file>