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9053D" w14:textId="77777777" w:rsidR="00C0387A" w:rsidRPr="007B63D8" w:rsidRDefault="00C0387A" w:rsidP="00C0387A">
      <w:pPr>
        <w:pStyle w:val="Heading2"/>
        <w:jc w:val="right"/>
        <w:rPr>
          <w:b w:val="0"/>
          <w:bCs/>
          <w:color w:val="auto"/>
          <w:lang w:val="ro-RO"/>
        </w:rPr>
      </w:pPr>
      <w:bookmarkStart w:id="0" w:name="_Toc215841872"/>
      <w:bookmarkStart w:id="1" w:name="_Toc223283148"/>
      <w:bookmarkStart w:id="2" w:name="_Toc225401540"/>
      <w:r w:rsidRPr="007B63D8">
        <w:rPr>
          <w:b w:val="0"/>
          <w:bCs/>
          <w:color w:val="auto"/>
          <w:lang w:val="ro-RO"/>
        </w:rPr>
        <w:t>Anexa nr.5</w:t>
      </w:r>
      <w:bookmarkEnd w:id="0"/>
      <w:bookmarkEnd w:id="1"/>
      <w:bookmarkEnd w:id="2"/>
    </w:p>
    <w:p w14:paraId="490A960E" w14:textId="77777777" w:rsidR="00C0387A" w:rsidRPr="007B63D8" w:rsidRDefault="00C0387A" w:rsidP="00C0387A">
      <w:pPr>
        <w:tabs>
          <w:tab w:val="left" w:pos="1134"/>
          <w:tab w:val="left" w:pos="7230"/>
        </w:tabs>
        <w:spacing w:after="0"/>
        <w:ind w:firstLine="540"/>
        <w:jc w:val="right"/>
        <w:rPr>
          <w:bCs/>
          <w:szCs w:val="24"/>
          <w:lang w:val="ro-RO"/>
        </w:rPr>
      </w:pPr>
      <w:r w:rsidRPr="007B63D8">
        <w:rPr>
          <w:bCs/>
          <w:szCs w:val="24"/>
          <w:lang w:val="ro-RO"/>
        </w:rPr>
        <w:t>la Regulamentul privind racordarea la rețelele electrice și prestarea</w:t>
      </w:r>
    </w:p>
    <w:p w14:paraId="3A19B6F8" w14:textId="7D912B0D" w:rsidR="00C0387A" w:rsidRPr="007B63D8" w:rsidRDefault="00C0387A">
      <w:pPr>
        <w:tabs>
          <w:tab w:val="left" w:pos="1134"/>
          <w:tab w:val="left" w:pos="7230"/>
        </w:tabs>
        <w:spacing w:after="0"/>
        <w:ind w:firstLine="540"/>
        <w:jc w:val="right"/>
        <w:rPr>
          <w:bCs/>
          <w:szCs w:val="24"/>
          <w:lang w:val="ro-RO"/>
        </w:rPr>
      </w:pPr>
      <w:r w:rsidRPr="007B63D8">
        <w:rPr>
          <w:bCs/>
          <w:szCs w:val="24"/>
          <w:lang w:val="ro-RO"/>
        </w:rPr>
        <w:t xml:space="preserve"> serviciilor de transport și de distribuție a energiei electrice </w:t>
      </w:r>
    </w:p>
    <w:p w14:paraId="078D2C80" w14:textId="77777777" w:rsidR="00C0387A" w:rsidRPr="00A83785" w:rsidRDefault="00C0387A" w:rsidP="00C0387A">
      <w:pPr>
        <w:jc w:val="center"/>
        <w:rPr>
          <w:b/>
          <w:bCs/>
          <w:lang w:val="ro-RO"/>
        </w:rPr>
      </w:pPr>
    </w:p>
    <w:p w14:paraId="4DF0ED43" w14:textId="77777777" w:rsidR="00C0387A" w:rsidRPr="00A83785" w:rsidRDefault="00C0387A" w:rsidP="00C0387A">
      <w:pPr>
        <w:jc w:val="center"/>
        <w:rPr>
          <w:b/>
          <w:bCs/>
          <w:szCs w:val="24"/>
          <w:lang w:val="ro-RO"/>
        </w:rPr>
      </w:pPr>
    </w:p>
    <w:p w14:paraId="2ECAF71C" w14:textId="77777777" w:rsidR="00C0387A" w:rsidRPr="00A83785" w:rsidRDefault="00C0387A" w:rsidP="00C0387A">
      <w:pPr>
        <w:jc w:val="center"/>
        <w:rPr>
          <w:b/>
          <w:bCs/>
          <w:szCs w:val="24"/>
          <w:lang w:val="ro-RO"/>
        </w:rPr>
      </w:pPr>
    </w:p>
    <w:p w14:paraId="3B76C9DC" w14:textId="3960E17B" w:rsidR="00C0387A" w:rsidRPr="00A83785" w:rsidRDefault="00A251B7" w:rsidP="00C0387A">
      <w:pPr>
        <w:spacing w:after="0"/>
        <w:jc w:val="center"/>
        <w:rPr>
          <w:b/>
          <w:bCs/>
          <w:szCs w:val="24"/>
          <w:lang w:val="ro-RO"/>
        </w:rPr>
      </w:pPr>
      <w:r w:rsidRPr="00A83785">
        <w:rPr>
          <w:b/>
          <w:bCs/>
          <w:szCs w:val="24"/>
          <w:lang w:val="ro-RO"/>
        </w:rPr>
        <w:t>ACORD MODEL</w:t>
      </w:r>
    </w:p>
    <w:p w14:paraId="572ACAD9" w14:textId="54B6FFE7" w:rsidR="00C0387A" w:rsidRPr="00A83785" w:rsidRDefault="00C0387A" w:rsidP="00C0387A">
      <w:pPr>
        <w:jc w:val="center"/>
        <w:rPr>
          <w:szCs w:val="24"/>
          <w:lang w:val="ro-RO"/>
        </w:rPr>
      </w:pPr>
      <w:r w:rsidRPr="00A83785">
        <w:rPr>
          <w:b/>
          <w:bCs/>
          <w:szCs w:val="24"/>
          <w:lang w:val="ro-RO"/>
        </w:rPr>
        <w:t>de racordare în condiții flexibile</w:t>
      </w:r>
      <w:r w:rsidRPr="00A83785">
        <w:rPr>
          <w:szCs w:val="24"/>
          <w:lang w:val="ro-RO"/>
        </w:rPr>
        <w:br/>
        <w:t>Nr. ___ din ___</w:t>
      </w:r>
    </w:p>
    <w:p w14:paraId="1FB4BD14" w14:textId="77777777" w:rsidR="00C0387A" w:rsidRPr="00A83785" w:rsidRDefault="00C0387A" w:rsidP="00C0387A">
      <w:pPr>
        <w:jc w:val="center"/>
        <w:rPr>
          <w:szCs w:val="24"/>
          <w:lang w:val="ro-RO"/>
        </w:rPr>
      </w:pPr>
      <w:r w:rsidRPr="00A83785">
        <w:rPr>
          <w:szCs w:val="24"/>
          <w:lang w:val="ro-RO"/>
        </w:rPr>
        <w:t xml:space="preserve">aferent  Avizului de racordare nr. </w:t>
      </w:r>
    </w:p>
    <w:p w14:paraId="73C65E5C" w14:textId="77777777" w:rsidR="00C0387A" w:rsidRPr="00A83785" w:rsidRDefault="00C0387A" w:rsidP="00C0387A">
      <w:pPr>
        <w:jc w:val="both"/>
        <w:rPr>
          <w:szCs w:val="24"/>
          <w:lang w:val="ro-RO"/>
        </w:rPr>
      </w:pPr>
      <w:r w:rsidRPr="00A83785">
        <w:rPr>
          <w:szCs w:val="24"/>
          <w:lang w:val="ro-RO"/>
        </w:rPr>
        <w:t>Încheiat astăzi, data de __________, între:</w:t>
      </w:r>
    </w:p>
    <w:p w14:paraId="1C1EF52C" w14:textId="77777777" w:rsidR="00C0387A" w:rsidRPr="00A83785" w:rsidRDefault="00C0387A" w:rsidP="009A57D4">
      <w:pPr>
        <w:numPr>
          <w:ilvl w:val="0"/>
          <w:numId w:val="8"/>
        </w:numPr>
        <w:spacing w:line="259" w:lineRule="auto"/>
        <w:jc w:val="both"/>
        <w:rPr>
          <w:szCs w:val="24"/>
          <w:lang w:val="ro-RO"/>
        </w:rPr>
      </w:pPr>
      <w:r w:rsidRPr="00A83785">
        <w:rPr>
          <w:b/>
          <w:bCs/>
          <w:szCs w:val="24"/>
          <w:lang w:val="ro-RO"/>
        </w:rPr>
        <w:t>Operatorul de sistem</w:t>
      </w:r>
      <w:r w:rsidRPr="00A83785">
        <w:rPr>
          <w:szCs w:val="24"/>
          <w:lang w:val="ro-RO"/>
        </w:rPr>
        <w:t xml:space="preserve">   ____________________, persoană juridică organizată conform legislației Republicii Moldova, cu IDNO __________, având sediul juridic în ____________________, reprezentat legal de ____________________, în calitate de </w:t>
      </w:r>
      <w:r w:rsidRPr="00A83785">
        <w:rPr>
          <w:b/>
          <w:bCs/>
          <w:szCs w:val="24"/>
          <w:lang w:val="ro-RO"/>
        </w:rPr>
        <w:t>Operator de sistem</w:t>
      </w:r>
      <w:r w:rsidRPr="00A83785">
        <w:rPr>
          <w:szCs w:val="24"/>
          <w:lang w:val="ro-RO"/>
        </w:rPr>
        <w:t>, denumit în continuare „OS”;</w:t>
      </w:r>
    </w:p>
    <w:p w14:paraId="6AB0554D" w14:textId="77777777" w:rsidR="00C0387A" w:rsidRPr="00A83785" w:rsidRDefault="00C0387A" w:rsidP="00C0387A">
      <w:pPr>
        <w:jc w:val="both"/>
        <w:rPr>
          <w:szCs w:val="24"/>
          <w:lang w:val="ro-RO"/>
        </w:rPr>
      </w:pPr>
      <w:r w:rsidRPr="00A83785">
        <w:rPr>
          <w:szCs w:val="24"/>
          <w:lang w:val="ro-RO"/>
        </w:rPr>
        <w:t>și</w:t>
      </w:r>
    </w:p>
    <w:p w14:paraId="09C54D48" w14:textId="77777777" w:rsidR="00C0387A" w:rsidRPr="00A83785" w:rsidRDefault="00C0387A" w:rsidP="009A57D4">
      <w:pPr>
        <w:numPr>
          <w:ilvl w:val="0"/>
          <w:numId w:val="9"/>
        </w:numPr>
        <w:spacing w:line="259" w:lineRule="auto"/>
        <w:jc w:val="both"/>
        <w:rPr>
          <w:szCs w:val="24"/>
          <w:lang w:val="ro-RO"/>
        </w:rPr>
      </w:pPr>
      <w:r w:rsidRPr="00A83785">
        <w:rPr>
          <w:b/>
          <w:bCs/>
          <w:szCs w:val="24"/>
          <w:lang w:val="ro-RO"/>
        </w:rPr>
        <w:t>Utilizatorul de sistem</w:t>
      </w:r>
      <w:r w:rsidRPr="00A83785">
        <w:rPr>
          <w:szCs w:val="24"/>
          <w:lang w:val="ro-RO"/>
        </w:rPr>
        <w:t xml:space="preserve"> ____________________, persoană [fizică/juridică], cu IDNP/IDNO __________, domiciliat/sediat în ____________________, în calitate de </w:t>
      </w:r>
      <w:r w:rsidRPr="00A83785">
        <w:rPr>
          <w:b/>
          <w:bCs/>
          <w:szCs w:val="24"/>
          <w:lang w:val="ro-RO"/>
        </w:rPr>
        <w:t>Solicitant</w:t>
      </w:r>
      <w:r w:rsidRPr="00A83785">
        <w:rPr>
          <w:szCs w:val="24"/>
          <w:lang w:val="ro-RO"/>
        </w:rPr>
        <w:t>, denumit în continuare „Utilizator”.</w:t>
      </w:r>
    </w:p>
    <w:p w14:paraId="7132829E" w14:textId="77777777" w:rsidR="00C0387A" w:rsidRPr="00A83785" w:rsidRDefault="00C0387A" w:rsidP="00C0387A">
      <w:pPr>
        <w:jc w:val="both"/>
        <w:rPr>
          <w:b/>
          <w:bCs/>
          <w:szCs w:val="24"/>
          <w:lang w:val="ro-RO"/>
        </w:rPr>
      </w:pPr>
      <w:r w:rsidRPr="00A83785">
        <w:rPr>
          <w:b/>
          <w:bCs/>
          <w:szCs w:val="24"/>
          <w:lang w:val="ro-RO"/>
        </w:rPr>
        <w:t>Capitolul I – Preambul</w:t>
      </w:r>
    </w:p>
    <w:p w14:paraId="39C9E1D5" w14:textId="77777777" w:rsidR="00C0387A" w:rsidRPr="00A83785" w:rsidRDefault="00C0387A" w:rsidP="00C0387A">
      <w:pPr>
        <w:jc w:val="both"/>
        <w:rPr>
          <w:szCs w:val="24"/>
          <w:lang w:val="ro-RO"/>
        </w:rPr>
      </w:pPr>
      <w:r w:rsidRPr="00A83785">
        <w:rPr>
          <w:b/>
          <w:bCs/>
          <w:szCs w:val="24"/>
          <w:lang w:val="ro-RO"/>
        </w:rPr>
        <w:t>Având în vedere</w:t>
      </w:r>
      <w:r w:rsidRPr="00A83785">
        <w:rPr>
          <w:szCs w:val="24"/>
          <w:lang w:val="ro-RO"/>
        </w:rPr>
        <w:t>:</w:t>
      </w:r>
    </w:p>
    <w:p w14:paraId="10E97ABA" w14:textId="77777777" w:rsidR="00C0387A" w:rsidRPr="00A83785" w:rsidRDefault="00C0387A" w:rsidP="009A57D4">
      <w:pPr>
        <w:numPr>
          <w:ilvl w:val="0"/>
          <w:numId w:val="10"/>
        </w:numPr>
        <w:spacing w:line="259" w:lineRule="auto"/>
        <w:jc w:val="both"/>
        <w:rPr>
          <w:szCs w:val="24"/>
          <w:lang w:val="ro-RO"/>
        </w:rPr>
      </w:pPr>
      <w:r w:rsidRPr="00A83785">
        <w:rPr>
          <w:szCs w:val="24"/>
          <w:lang w:val="ro-RO"/>
        </w:rPr>
        <w:t>prevederile art. 72 alin. (7) din Legea nr. 164/2025 cu privire la energia electrică</w:t>
      </w:r>
      <w:r w:rsidRPr="00A83785">
        <w:rPr>
          <w:rStyle w:val="FootnoteReference"/>
          <w:szCs w:val="24"/>
          <w:lang w:val="ro-RO"/>
        </w:rPr>
        <w:footnoteReference w:id="2"/>
      </w:r>
      <w:r w:rsidRPr="00A83785">
        <w:rPr>
          <w:szCs w:val="24"/>
          <w:lang w:val="ro-RO"/>
        </w:rPr>
        <w:t>;</w:t>
      </w:r>
    </w:p>
    <w:p w14:paraId="6815FCF2" w14:textId="77777777" w:rsidR="00C0387A" w:rsidRPr="00A83785" w:rsidRDefault="00C0387A" w:rsidP="009A57D4">
      <w:pPr>
        <w:numPr>
          <w:ilvl w:val="0"/>
          <w:numId w:val="10"/>
        </w:numPr>
        <w:spacing w:line="259" w:lineRule="auto"/>
        <w:jc w:val="both"/>
        <w:rPr>
          <w:szCs w:val="24"/>
          <w:lang w:val="ro-RO"/>
        </w:rPr>
      </w:pPr>
      <w:r w:rsidRPr="00A83785">
        <w:rPr>
          <w:szCs w:val="24"/>
          <w:lang w:val="ro-RO"/>
        </w:rPr>
        <w:t>Regulamentul privind racordarea la rețelele electrice aprobat de ANRE;</w:t>
      </w:r>
    </w:p>
    <w:p w14:paraId="2E95C5C7" w14:textId="77777777" w:rsidR="00C0387A" w:rsidRPr="00A83785" w:rsidRDefault="00C0387A" w:rsidP="009A57D4">
      <w:pPr>
        <w:numPr>
          <w:ilvl w:val="0"/>
          <w:numId w:val="10"/>
        </w:numPr>
        <w:spacing w:line="259" w:lineRule="auto"/>
        <w:jc w:val="both"/>
        <w:rPr>
          <w:szCs w:val="24"/>
          <w:lang w:val="ro-RO"/>
        </w:rPr>
      </w:pPr>
      <w:r w:rsidRPr="00A83785">
        <w:rPr>
          <w:szCs w:val="24"/>
          <w:lang w:val="ro-RO"/>
        </w:rPr>
        <w:t>necesitatea asigurării unor posibilități de racordare temporară condiționată și totodată,  în scopul optimizării fluxurilor de putere și capacități disponibile, cu luarea în considerare a asigurării respectării prioritare a principiilor de siguranță și stabilitate operațională a sistemului electroenergetic;</w:t>
      </w:r>
    </w:p>
    <w:p w14:paraId="42D1326B" w14:textId="77777777" w:rsidR="00C0387A" w:rsidRPr="00A83785" w:rsidRDefault="00C0387A" w:rsidP="009A57D4">
      <w:pPr>
        <w:numPr>
          <w:ilvl w:val="0"/>
          <w:numId w:val="10"/>
        </w:numPr>
        <w:spacing w:line="259" w:lineRule="auto"/>
        <w:jc w:val="both"/>
        <w:rPr>
          <w:szCs w:val="24"/>
          <w:lang w:val="ro-RO"/>
        </w:rPr>
      </w:pPr>
      <w:r w:rsidRPr="00A83785">
        <w:rPr>
          <w:szCs w:val="24"/>
          <w:lang w:val="ro-RO"/>
        </w:rPr>
        <w:t>caracterul particular al racordării în condiții flexibile, care presupune acceptarea expresă de către Utilizator a limitărilor tehnice și a posibilității de control/deconectare a instalațiilor sale de către OS,</w:t>
      </w:r>
    </w:p>
    <w:p w14:paraId="6E880584" w14:textId="77777777" w:rsidR="00C0387A" w:rsidRPr="00A83785" w:rsidRDefault="00C0387A" w:rsidP="00C0387A">
      <w:pPr>
        <w:jc w:val="both"/>
        <w:rPr>
          <w:szCs w:val="24"/>
          <w:lang w:val="ro-RO"/>
        </w:rPr>
      </w:pPr>
      <w:r w:rsidRPr="00A83785">
        <w:rPr>
          <w:b/>
          <w:bCs/>
          <w:szCs w:val="24"/>
          <w:lang w:val="ro-RO"/>
        </w:rPr>
        <w:t>Părțile convin</w:t>
      </w:r>
      <w:r w:rsidRPr="00A83785">
        <w:rPr>
          <w:szCs w:val="24"/>
          <w:lang w:val="ro-RO"/>
        </w:rPr>
        <w:t xml:space="preserve"> să încheie prezentul </w:t>
      </w:r>
      <w:r w:rsidRPr="00A83785">
        <w:rPr>
          <w:b/>
          <w:bCs/>
          <w:szCs w:val="24"/>
          <w:lang w:val="ro-RO"/>
        </w:rPr>
        <w:t>Acord de racordare în condiții flexibile</w:t>
      </w:r>
      <w:r w:rsidRPr="00A83785">
        <w:rPr>
          <w:szCs w:val="24"/>
          <w:lang w:val="ro-RO"/>
        </w:rPr>
        <w:t>, denumit în continuare „Acord”,  având la bază clauzele ce urmează.</w:t>
      </w:r>
    </w:p>
    <w:p w14:paraId="73488034" w14:textId="77777777" w:rsidR="00C0387A" w:rsidRPr="00A83785" w:rsidRDefault="00C0387A" w:rsidP="00C0387A">
      <w:pPr>
        <w:jc w:val="both"/>
        <w:rPr>
          <w:b/>
          <w:bCs/>
          <w:szCs w:val="24"/>
          <w:lang w:val="ro-RO"/>
        </w:rPr>
      </w:pPr>
      <w:r w:rsidRPr="00A83785">
        <w:rPr>
          <w:b/>
          <w:bCs/>
          <w:szCs w:val="24"/>
          <w:lang w:val="ro-RO"/>
        </w:rPr>
        <w:t>Capitolul II – Definiții și interpretări</w:t>
      </w:r>
    </w:p>
    <w:p w14:paraId="3F6B306B" w14:textId="77777777" w:rsidR="00C0387A" w:rsidRPr="00A83785" w:rsidRDefault="00C0387A" w:rsidP="00C0387A">
      <w:pPr>
        <w:rPr>
          <w:szCs w:val="24"/>
          <w:lang w:val="ro-RO"/>
        </w:rPr>
      </w:pPr>
      <w:r w:rsidRPr="00A83785">
        <w:rPr>
          <w:b/>
          <w:bCs/>
          <w:szCs w:val="24"/>
          <w:lang w:val="ro-RO"/>
        </w:rPr>
        <w:lastRenderedPageBreak/>
        <w:t>2.1. Definiții</w:t>
      </w:r>
      <w:r w:rsidRPr="00A83785">
        <w:rPr>
          <w:szCs w:val="24"/>
          <w:lang w:val="ro-RO"/>
        </w:rPr>
        <w:br/>
        <w:t>În sensul prezentului Acord, termenii de mai jos vor avea următoarea semnificație:</w:t>
      </w:r>
    </w:p>
    <w:p w14:paraId="0E2D5782" w14:textId="6B0010FF" w:rsidR="00C0387A" w:rsidRPr="00A83785" w:rsidRDefault="00E754AA" w:rsidP="00C0387A">
      <w:pPr>
        <w:jc w:val="both"/>
        <w:rPr>
          <w:szCs w:val="24"/>
          <w:lang w:val="ro-RO"/>
        </w:rPr>
      </w:pPr>
      <w:r w:rsidRPr="00A83785">
        <w:rPr>
          <w:szCs w:val="24"/>
          <w:lang w:val="ro-RO"/>
        </w:rPr>
        <w:t>2.1.1.</w:t>
      </w:r>
      <w:r w:rsidR="00C0387A" w:rsidRPr="00A83785">
        <w:rPr>
          <w:szCs w:val="24"/>
          <w:lang w:val="ro-RO"/>
        </w:rPr>
        <w:t xml:space="preserve"> </w:t>
      </w:r>
      <w:r w:rsidR="00C0387A" w:rsidRPr="00A83785">
        <w:rPr>
          <w:b/>
          <w:bCs/>
          <w:szCs w:val="24"/>
          <w:lang w:val="ro-RO"/>
        </w:rPr>
        <w:t>„Racordare în condiții flexibile”</w:t>
      </w:r>
      <w:r w:rsidR="00C0387A" w:rsidRPr="00A83785">
        <w:rPr>
          <w:szCs w:val="24"/>
          <w:lang w:val="ro-RO"/>
        </w:rPr>
        <w:t xml:space="preserve"> – modalitate de conectare la rețeaua electrică a centralelor electrice, instalațiilor de stocare și/sau instalațiilor de utilizare, prin acceptarea de către Utilizator a unor condiții speciale privind limitarea și controlul injecției/extragerii de energie electrică, în scopul menținerii siguranței și stabilității rețelei electrice;</w:t>
      </w:r>
    </w:p>
    <w:p w14:paraId="51E83B39" w14:textId="112A6B96" w:rsidR="00E754AA" w:rsidRPr="00A83785" w:rsidRDefault="00E754AA" w:rsidP="00C0387A">
      <w:pPr>
        <w:jc w:val="both"/>
        <w:rPr>
          <w:szCs w:val="24"/>
          <w:lang w:val="ro-RO"/>
        </w:rPr>
      </w:pPr>
      <w:r w:rsidRPr="00A83785">
        <w:rPr>
          <w:szCs w:val="24"/>
          <w:lang w:val="ro-RO"/>
        </w:rPr>
        <w:t xml:space="preserve">2.1.2. </w:t>
      </w:r>
      <w:r w:rsidR="00C0387A" w:rsidRPr="00A83785">
        <w:rPr>
          <w:b/>
          <w:bCs/>
          <w:szCs w:val="24"/>
          <w:lang w:val="ro-RO"/>
        </w:rPr>
        <w:t>„Capacitate disponibilă condiționată”</w:t>
      </w:r>
      <w:r w:rsidR="00C0387A" w:rsidRPr="00A83785">
        <w:rPr>
          <w:szCs w:val="24"/>
          <w:lang w:val="ro-RO"/>
        </w:rPr>
        <w:t xml:space="preserve"> – capacitatea de injecție sau de extragere de energie electrică pusă la dispoziția Utilizatorului, a cărei utilizare efectivă este subordonată stării rețelei și instrucțiunilor OS;</w:t>
      </w:r>
    </w:p>
    <w:p w14:paraId="42DF54C6" w14:textId="236E125D" w:rsidR="00C0387A" w:rsidRPr="00A83785" w:rsidRDefault="00E754AA" w:rsidP="00C0387A">
      <w:pPr>
        <w:jc w:val="both"/>
        <w:rPr>
          <w:szCs w:val="24"/>
          <w:lang w:val="ro-RO"/>
        </w:rPr>
      </w:pPr>
      <w:r w:rsidRPr="00A83785">
        <w:rPr>
          <w:szCs w:val="24"/>
          <w:lang w:val="ro-RO"/>
        </w:rPr>
        <w:t xml:space="preserve">2.1.3. </w:t>
      </w:r>
      <w:r w:rsidR="00C0387A" w:rsidRPr="00A83785">
        <w:rPr>
          <w:b/>
          <w:bCs/>
          <w:szCs w:val="24"/>
          <w:lang w:val="ro-RO"/>
        </w:rPr>
        <w:t>„Limitare de putere”</w:t>
      </w:r>
      <w:r w:rsidR="00C0387A" w:rsidRPr="00A83785">
        <w:rPr>
          <w:szCs w:val="24"/>
          <w:lang w:val="ro-RO"/>
        </w:rPr>
        <w:t xml:space="preserve"> – reducerea temporară a nivelului de putere aprobată pentru injecția sau extragerea de energie electrică, dispusă de OS în condiții de siguranță operațională;</w:t>
      </w:r>
    </w:p>
    <w:p w14:paraId="0CC41636" w14:textId="6FA59BB8" w:rsidR="00C0387A" w:rsidRPr="00A83785" w:rsidRDefault="00E754AA" w:rsidP="00C0387A">
      <w:pPr>
        <w:jc w:val="both"/>
        <w:rPr>
          <w:szCs w:val="24"/>
          <w:lang w:val="ro-RO"/>
        </w:rPr>
      </w:pPr>
      <w:r w:rsidRPr="00A83785">
        <w:rPr>
          <w:szCs w:val="24"/>
          <w:lang w:val="ro-RO"/>
        </w:rPr>
        <w:t xml:space="preserve">2.1.4. </w:t>
      </w:r>
      <w:r w:rsidR="00C0387A" w:rsidRPr="00A83785">
        <w:rPr>
          <w:b/>
          <w:bCs/>
          <w:szCs w:val="24"/>
          <w:lang w:val="ro-RO"/>
        </w:rPr>
        <w:t>„Deconectare dispecerizată”</w:t>
      </w:r>
      <w:r w:rsidR="00C0387A" w:rsidRPr="00A83785">
        <w:rPr>
          <w:szCs w:val="24"/>
          <w:lang w:val="ro-RO"/>
        </w:rPr>
        <w:t xml:space="preserve"> – întreruperea temporară a injecției sau extragerii de energie electrică de către Utilizator, dispusă de OS, justificată din punct de vedere tehnic și operațional;</w:t>
      </w:r>
    </w:p>
    <w:p w14:paraId="5994C6C5" w14:textId="3F53CB0B" w:rsidR="00C0387A" w:rsidRPr="00A83785" w:rsidRDefault="00E754AA" w:rsidP="00C0387A">
      <w:pPr>
        <w:jc w:val="both"/>
        <w:rPr>
          <w:szCs w:val="24"/>
          <w:lang w:val="ro-RO"/>
        </w:rPr>
      </w:pPr>
      <w:r w:rsidRPr="00A83785">
        <w:rPr>
          <w:szCs w:val="24"/>
          <w:lang w:val="ro-RO"/>
        </w:rPr>
        <w:t xml:space="preserve">2.1.5. </w:t>
      </w:r>
      <w:r w:rsidR="00C0387A" w:rsidRPr="00A83785">
        <w:rPr>
          <w:b/>
          <w:bCs/>
          <w:szCs w:val="24"/>
          <w:lang w:val="ro-RO"/>
        </w:rPr>
        <w:t>„Echipamente de control și monitorizare”</w:t>
      </w:r>
      <w:r w:rsidR="00C0387A" w:rsidRPr="00A83785">
        <w:rPr>
          <w:szCs w:val="24"/>
          <w:lang w:val="ro-RO"/>
        </w:rPr>
        <w:t xml:space="preserve"> – ansamblul de dispozitive hardware și software (inclusiv sisteme SCADA, contorizare inteligentă, dispozitive de teledispecerizare) care permit OS supravegherea și, după caz, controlul instalațiilor Utilizatorului;</w:t>
      </w:r>
    </w:p>
    <w:p w14:paraId="3B9A5366" w14:textId="0CA13FBD" w:rsidR="00C0387A" w:rsidRPr="00A83785" w:rsidRDefault="00E754AA" w:rsidP="00C0387A">
      <w:pPr>
        <w:jc w:val="both"/>
        <w:rPr>
          <w:szCs w:val="24"/>
          <w:lang w:val="ro-RO"/>
        </w:rPr>
      </w:pPr>
      <w:r w:rsidRPr="00A83785">
        <w:rPr>
          <w:szCs w:val="24"/>
          <w:lang w:val="ro-RO"/>
        </w:rPr>
        <w:t xml:space="preserve">2.1.6. </w:t>
      </w:r>
      <w:r w:rsidR="00C0387A" w:rsidRPr="00A83785">
        <w:rPr>
          <w:b/>
          <w:bCs/>
          <w:szCs w:val="24"/>
          <w:lang w:val="ro-RO"/>
        </w:rPr>
        <w:t>„Instrucțiuni (de dispecerizare)”</w:t>
      </w:r>
      <w:r w:rsidR="00C0387A" w:rsidRPr="00A83785">
        <w:rPr>
          <w:szCs w:val="24"/>
          <w:lang w:val="ro-RO"/>
        </w:rPr>
        <w:t xml:space="preserve"> – ordine, comenzi sau notificări emise de OS către Utilizator, prin mijloace tehnice sau procedurale, obligatorii pentru Utilizator în vederea asigurării funcționării sigure a rețelei;</w:t>
      </w:r>
    </w:p>
    <w:p w14:paraId="2A7E561C" w14:textId="77777777" w:rsidR="00C0387A" w:rsidRPr="00A83785" w:rsidRDefault="00C0387A" w:rsidP="00C0387A">
      <w:pPr>
        <w:rPr>
          <w:b/>
          <w:bCs/>
          <w:szCs w:val="24"/>
          <w:lang w:val="ro-RO"/>
        </w:rPr>
      </w:pPr>
      <w:r w:rsidRPr="00A83785">
        <w:rPr>
          <w:b/>
          <w:bCs/>
          <w:szCs w:val="24"/>
          <w:lang w:val="ro-RO"/>
        </w:rPr>
        <w:t>Capitolul III – Obiectul Acordului</w:t>
      </w:r>
    </w:p>
    <w:p w14:paraId="4BBA32C8" w14:textId="2116E7DD" w:rsidR="00C0387A" w:rsidRPr="00A83785" w:rsidRDefault="00C0387A" w:rsidP="00C0387A">
      <w:pPr>
        <w:jc w:val="both"/>
        <w:rPr>
          <w:szCs w:val="24"/>
          <w:lang w:val="ro-RO"/>
        </w:rPr>
      </w:pPr>
      <w:r w:rsidRPr="00A83785">
        <w:rPr>
          <w:b/>
          <w:bCs/>
          <w:szCs w:val="24"/>
          <w:lang w:val="ro-RO"/>
        </w:rPr>
        <w:t>3.1.</w:t>
      </w:r>
      <w:r w:rsidRPr="00A83785">
        <w:rPr>
          <w:szCs w:val="24"/>
          <w:lang w:val="ro-RO"/>
        </w:rPr>
        <w:t xml:space="preserve"> Prezentul Acord are ca obiect stabilirea condițiilor de racordare în regim flexibil la rețeaua electrică operată de OS a centralei electrice, instalației de stocare și/sau instalației de utilizare aparținând Utilizatorului, conform cererii de racordare depuse și avizului de racordare emis.</w:t>
      </w:r>
    </w:p>
    <w:p w14:paraId="413B0EDA" w14:textId="06C9D797" w:rsidR="00C0387A" w:rsidRPr="00A83785" w:rsidRDefault="00C0387A" w:rsidP="00C0387A">
      <w:pPr>
        <w:jc w:val="both"/>
        <w:rPr>
          <w:szCs w:val="24"/>
          <w:lang w:val="ro-RO"/>
        </w:rPr>
      </w:pPr>
      <w:r w:rsidRPr="00A83785">
        <w:rPr>
          <w:b/>
          <w:bCs/>
          <w:szCs w:val="24"/>
          <w:lang w:val="ro-RO"/>
        </w:rPr>
        <w:t>3.2.</w:t>
      </w:r>
      <w:r w:rsidRPr="00A83785">
        <w:rPr>
          <w:szCs w:val="24"/>
          <w:lang w:val="ro-RO"/>
        </w:rPr>
        <w:t xml:space="preserve"> Racordarea în condiții flexibile conferă Utilizatorului dreptul de a utiliza capacitate disponibilă condiționată aprobată prin avizul de racordare </w:t>
      </w:r>
      <w:r w:rsidRPr="00A83785">
        <w:rPr>
          <w:b/>
          <w:bCs/>
          <w:szCs w:val="24"/>
          <w:lang w:val="ro-RO"/>
        </w:rPr>
        <w:t>în măsura în care starea tehnică și operațională a rețelei permite acest lucru</w:t>
      </w:r>
      <w:r w:rsidRPr="00A83785">
        <w:rPr>
          <w:szCs w:val="24"/>
          <w:lang w:val="ro-RO"/>
        </w:rPr>
        <w:t>, fără a constitui un drept ferm de acces la întreaga capacitate aprobată.</w:t>
      </w:r>
    </w:p>
    <w:p w14:paraId="11B5A620" w14:textId="2FC5725E" w:rsidR="00C0387A" w:rsidRPr="00A83785" w:rsidRDefault="00C0387A" w:rsidP="00C0387A">
      <w:pPr>
        <w:rPr>
          <w:szCs w:val="24"/>
          <w:lang w:val="ro-RO"/>
        </w:rPr>
      </w:pPr>
      <w:r w:rsidRPr="00A83785">
        <w:rPr>
          <w:b/>
          <w:bCs/>
          <w:szCs w:val="24"/>
          <w:lang w:val="ro-RO"/>
        </w:rPr>
        <w:t>3.3.</w:t>
      </w:r>
      <w:r w:rsidRPr="00A83785">
        <w:rPr>
          <w:szCs w:val="24"/>
          <w:lang w:val="ro-RO"/>
        </w:rPr>
        <w:t xml:space="preserve"> Condițiile flexibile pot include, fără a se limita la:</w:t>
      </w:r>
      <w:r w:rsidRPr="00A83785">
        <w:rPr>
          <w:szCs w:val="24"/>
          <w:lang w:val="ro-RO"/>
        </w:rPr>
        <w:br/>
      </w:r>
      <w:r w:rsidR="00E754AA" w:rsidRPr="00A83785">
        <w:rPr>
          <w:szCs w:val="24"/>
          <w:lang w:val="ro-RO"/>
        </w:rPr>
        <w:t xml:space="preserve">3.3.1. </w:t>
      </w:r>
      <w:r w:rsidRPr="00A83785">
        <w:rPr>
          <w:szCs w:val="24"/>
          <w:lang w:val="ro-RO"/>
        </w:rPr>
        <w:t>limitarea puterii maxime de injecție sau extragere;</w:t>
      </w:r>
      <w:r w:rsidRPr="00A83785">
        <w:rPr>
          <w:szCs w:val="24"/>
          <w:lang w:val="ro-RO"/>
        </w:rPr>
        <w:br/>
      </w:r>
      <w:r w:rsidR="00E754AA" w:rsidRPr="00A83785">
        <w:rPr>
          <w:szCs w:val="24"/>
          <w:lang w:val="ro-RO"/>
        </w:rPr>
        <w:t xml:space="preserve">3.3.2. </w:t>
      </w:r>
      <w:r w:rsidRPr="00A83785">
        <w:rPr>
          <w:szCs w:val="24"/>
          <w:lang w:val="ro-RO"/>
        </w:rPr>
        <w:t>limitarea în anumite intervale de timp sau regimuri de funcționare;</w:t>
      </w:r>
      <w:r w:rsidRPr="00A83785">
        <w:rPr>
          <w:szCs w:val="24"/>
          <w:lang w:val="ro-RO"/>
        </w:rPr>
        <w:br/>
      </w:r>
      <w:r w:rsidR="00E754AA" w:rsidRPr="00A83785">
        <w:rPr>
          <w:szCs w:val="24"/>
          <w:lang w:val="ro-RO"/>
        </w:rPr>
        <w:t xml:space="preserve">3.3.3. </w:t>
      </w:r>
      <w:r w:rsidRPr="00A83785">
        <w:rPr>
          <w:szCs w:val="24"/>
          <w:lang w:val="ro-RO"/>
        </w:rPr>
        <w:t>posibilitatea deconectării temporare dispuse de OS;</w:t>
      </w:r>
      <w:r w:rsidRPr="00A83785">
        <w:rPr>
          <w:szCs w:val="24"/>
          <w:lang w:val="ro-RO"/>
        </w:rPr>
        <w:br/>
      </w:r>
      <w:r w:rsidR="00E754AA" w:rsidRPr="00A83785">
        <w:rPr>
          <w:szCs w:val="24"/>
          <w:lang w:val="ro-RO"/>
        </w:rPr>
        <w:t xml:space="preserve">3.3.4. </w:t>
      </w:r>
      <w:r w:rsidRPr="00A83785">
        <w:rPr>
          <w:szCs w:val="24"/>
          <w:lang w:val="ro-RO"/>
        </w:rPr>
        <w:t>obligativitatea instalării și utilizării echipamentelor de control și monitorizare compatibile cu sistemele OS;</w:t>
      </w:r>
      <w:r w:rsidRPr="00A83785">
        <w:rPr>
          <w:szCs w:val="24"/>
          <w:lang w:val="ro-RO"/>
        </w:rPr>
        <w:br/>
      </w:r>
      <w:r w:rsidR="00E754AA" w:rsidRPr="00A83785">
        <w:rPr>
          <w:szCs w:val="24"/>
          <w:lang w:val="ro-RO"/>
        </w:rPr>
        <w:t xml:space="preserve">3.3.5. </w:t>
      </w:r>
      <w:r w:rsidRPr="00A83785">
        <w:rPr>
          <w:szCs w:val="24"/>
          <w:lang w:val="ro-RO"/>
        </w:rPr>
        <w:t>alte condiții tehnice prevăzute în avizul de racordare și în reglementările aplicabile.</w:t>
      </w:r>
    </w:p>
    <w:p w14:paraId="00B2E6CE" w14:textId="77777777" w:rsidR="00C0387A" w:rsidRPr="00A83785" w:rsidRDefault="00C0387A" w:rsidP="00C0387A">
      <w:pPr>
        <w:jc w:val="both"/>
        <w:rPr>
          <w:szCs w:val="24"/>
          <w:lang w:val="ro-RO"/>
        </w:rPr>
      </w:pPr>
      <w:r w:rsidRPr="00A83785">
        <w:rPr>
          <w:b/>
          <w:bCs/>
          <w:szCs w:val="24"/>
          <w:lang w:val="ro-RO"/>
        </w:rPr>
        <w:t>3.4.</w:t>
      </w:r>
      <w:r w:rsidRPr="00A83785">
        <w:rPr>
          <w:szCs w:val="24"/>
          <w:lang w:val="ro-RO"/>
        </w:rPr>
        <w:t xml:space="preserve"> OS își rezervă dreptul de a dispune limitarea sau deconectarea dispecerizată imediată a instalațiilor Utilizatorului, în lipsa notificării prealabile, atunci când există riscul iminent de afectare a siguranței și stabilității rețelei electrice, anunțând ulterior Utilizatorul despre acest fapt și cauzele ce au generat aceasta, în termen de cel mult 3 zile de la data producerii limitării sau deconectării instalațiilor, cu expunerea, după caz, asupra condițiilor și termenului de remediere și revenire la situația anterioară.</w:t>
      </w:r>
    </w:p>
    <w:p w14:paraId="6A4D23C2" w14:textId="77777777" w:rsidR="00C0387A" w:rsidRPr="00A83785" w:rsidRDefault="00C0387A" w:rsidP="00C0387A">
      <w:pPr>
        <w:jc w:val="both"/>
        <w:rPr>
          <w:szCs w:val="24"/>
          <w:lang w:val="ro-RO"/>
        </w:rPr>
      </w:pPr>
      <w:r w:rsidRPr="00A83785">
        <w:rPr>
          <w:b/>
          <w:bCs/>
          <w:szCs w:val="24"/>
          <w:lang w:val="ro-RO"/>
        </w:rPr>
        <w:t xml:space="preserve"> 3.5.</w:t>
      </w:r>
      <w:r w:rsidRPr="00A83785">
        <w:rPr>
          <w:szCs w:val="24"/>
          <w:lang w:val="ro-RO"/>
        </w:rPr>
        <w:t xml:space="preserve"> Utilizatorul declară că a luat cunoștință de caracterul </w:t>
      </w:r>
      <w:r w:rsidRPr="00A83785">
        <w:rPr>
          <w:b/>
          <w:bCs/>
          <w:szCs w:val="24"/>
          <w:lang w:val="ro-RO"/>
        </w:rPr>
        <w:t>condiționat și revocabil</w:t>
      </w:r>
      <w:r w:rsidRPr="00A83785">
        <w:rPr>
          <w:szCs w:val="24"/>
          <w:lang w:val="ro-RO"/>
        </w:rPr>
        <w:t xml:space="preserve"> al accesului conferit prin prezentul Acord și acceptă integral aplicarea limitărilor stabilite de OS, fără dreptul de a solicita </w:t>
      </w:r>
      <w:r w:rsidRPr="00A83785">
        <w:rPr>
          <w:szCs w:val="24"/>
          <w:lang w:val="ro-RO"/>
        </w:rPr>
        <w:lastRenderedPageBreak/>
        <w:t>despăgubiri/compensații/daune de orice gen și natură pentru energia electrică neinjectată sau neconsumată.</w:t>
      </w:r>
    </w:p>
    <w:p w14:paraId="2C61A8CA" w14:textId="77777777" w:rsidR="00C0387A" w:rsidRPr="00A83785" w:rsidRDefault="00C0387A" w:rsidP="00C0387A">
      <w:pPr>
        <w:jc w:val="both"/>
        <w:rPr>
          <w:b/>
          <w:bCs/>
          <w:szCs w:val="24"/>
          <w:lang w:val="ro-RO"/>
        </w:rPr>
      </w:pPr>
      <w:r w:rsidRPr="00A83785">
        <w:rPr>
          <w:b/>
          <w:bCs/>
          <w:szCs w:val="24"/>
          <w:lang w:val="ro-RO"/>
        </w:rPr>
        <w:t>Capitolul IV – Drepturile și obligațiile părților</w:t>
      </w:r>
    </w:p>
    <w:p w14:paraId="39950E1F" w14:textId="77777777" w:rsidR="00C0387A" w:rsidRPr="00A83785" w:rsidRDefault="00C0387A" w:rsidP="00C0387A">
      <w:pPr>
        <w:jc w:val="both"/>
        <w:rPr>
          <w:b/>
          <w:bCs/>
          <w:szCs w:val="24"/>
          <w:lang w:val="ro-RO"/>
        </w:rPr>
      </w:pPr>
      <w:r w:rsidRPr="00A83785">
        <w:rPr>
          <w:b/>
          <w:bCs/>
          <w:szCs w:val="24"/>
          <w:lang w:val="ro-RO"/>
        </w:rPr>
        <w:t>Secțiunea I – Drepturile și obligațiile Operatorului de sistem</w:t>
      </w:r>
    </w:p>
    <w:p w14:paraId="264B92B4" w14:textId="77777777" w:rsidR="00C0387A" w:rsidRPr="00A83785" w:rsidRDefault="00C0387A" w:rsidP="00C0387A">
      <w:pPr>
        <w:spacing w:after="0"/>
        <w:jc w:val="both"/>
        <w:rPr>
          <w:szCs w:val="24"/>
          <w:lang w:val="ro-RO"/>
        </w:rPr>
      </w:pPr>
      <w:r w:rsidRPr="00A83785">
        <w:rPr>
          <w:b/>
          <w:bCs/>
          <w:szCs w:val="24"/>
          <w:lang w:val="ro-RO"/>
        </w:rPr>
        <w:t>4.1.</w:t>
      </w:r>
      <w:r w:rsidRPr="00A83785">
        <w:rPr>
          <w:szCs w:val="24"/>
          <w:lang w:val="ro-RO"/>
        </w:rPr>
        <w:t xml:space="preserve"> OS are dreptul:</w:t>
      </w:r>
    </w:p>
    <w:p w14:paraId="3C47DC42" w14:textId="44C14947" w:rsidR="00C0387A" w:rsidRPr="00A83785" w:rsidRDefault="00E754AA" w:rsidP="00C0387A">
      <w:pPr>
        <w:spacing w:after="0"/>
        <w:jc w:val="both"/>
        <w:rPr>
          <w:szCs w:val="24"/>
          <w:lang w:val="ro-RO"/>
        </w:rPr>
      </w:pPr>
      <w:r w:rsidRPr="00A83785">
        <w:rPr>
          <w:szCs w:val="24"/>
          <w:lang w:val="ro-RO"/>
        </w:rPr>
        <w:t xml:space="preserve">4.1.1. </w:t>
      </w:r>
      <w:r w:rsidR="00C0387A" w:rsidRPr="00A83785">
        <w:rPr>
          <w:szCs w:val="24"/>
          <w:lang w:val="ro-RO"/>
        </w:rPr>
        <w:t>să limiteze sau să suspende injecția/extragerea de energie electrică de către Utilizator atunci când este necesar pentru menținerea siguranței și stabilității rețelei;</w:t>
      </w:r>
    </w:p>
    <w:p w14:paraId="2BD993CA" w14:textId="1680BFE7" w:rsidR="00C0387A" w:rsidRPr="00A83785" w:rsidRDefault="00E754AA" w:rsidP="00C0387A">
      <w:pPr>
        <w:spacing w:after="0"/>
        <w:jc w:val="both"/>
        <w:rPr>
          <w:szCs w:val="24"/>
          <w:lang w:val="ro-RO"/>
        </w:rPr>
      </w:pPr>
      <w:r w:rsidRPr="00A83785">
        <w:rPr>
          <w:szCs w:val="24"/>
          <w:lang w:val="ro-RO"/>
        </w:rPr>
        <w:t xml:space="preserve">4.1.2. </w:t>
      </w:r>
      <w:r w:rsidR="00C0387A" w:rsidRPr="00A83785">
        <w:rPr>
          <w:szCs w:val="24"/>
          <w:lang w:val="ro-RO"/>
        </w:rPr>
        <w:t>să deconecteze instalațiile Utilizatorului în caz de nerespectare a prezentului Acord sau a instrucțiunilor dispecerului;</w:t>
      </w:r>
      <w:r w:rsidR="00C0387A" w:rsidRPr="00A83785">
        <w:rPr>
          <w:szCs w:val="24"/>
          <w:lang w:val="ro-RO"/>
        </w:rPr>
        <w:br/>
      </w:r>
      <w:r w:rsidRPr="00A83785">
        <w:rPr>
          <w:szCs w:val="24"/>
          <w:lang w:val="ro-RO"/>
        </w:rPr>
        <w:t xml:space="preserve">4.1.3. </w:t>
      </w:r>
      <w:r w:rsidR="00C0387A" w:rsidRPr="00A83785">
        <w:rPr>
          <w:szCs w:val="24"/>
          <w:lang w:val="ro-RO"/>
        </w:rPr>
        <w:t>să solicite instalarea din contul Utilizatorului și utilizarea echipamentelor tehnice necesare monitorizării și controlului independent la distanță de către OS a injecției/extragerii de energie electrică;</w:t>
      </w:r>
    </w:p>
    <w:p w14:paraId="55076E9E" w14:textId="644EC853" w:rsidR="00C0387A" w:rsidRPr="00A83785" w:rsidRDefault="00E754AA" w:rsidP="00C0387A">
      <w:pPr>
        <w:spacing w:after="0"/>
        <w:jc w:val="both"/>
        <w:rPr>
          <w:szCs w:val="24"/>
          <w:lang w:val="ro-RO"/>
        </w:rPr>
      </w:pPr>
      <w:r w:rsidRPr="00A83785">
        <w:rPr>
          <w:szCs w:val="24"/>
          <w:lang w:val="ro-RO"/>
        </w:rPr>
        <w:t xml:space="preserve">4.1.4. </w:t>
      </w:r>
      <w:r w:rsidR="00C0387A" w:rsidRPr="00A83785">
        <w:rPr>
          <w:szCs w:val="24"/>
          <w:lang w:val="ro-RO"/>
        </w:rPr>
        <w:t>să refuze punerea în funcțiune a instalațiilor Utilizatorului până la remedierea deficiențelor tehnice constatate.</w:t>
      </w:r>
    </w:p>
    <w:p w14:paraId="192B931F" w14:textId="77777777" w:rsidR="00C0387A" w:rsidRPr="00A83785" w:rsidRDefault="00C0387A" w:rsidP="00C0387A">
      <w:pPr>
        <w:spacing w:after="0"/>
        <w:jc w:val="both"/>
        <w:rPr>
          <w:szCs w:val="24"/>
          <w:lang w:val="ro-RO"/>
        </w:rPr>
      </w:pPr>
      <w:r w:rsidRPr="00A83785">
        <w:rPr>
          <w:b/>
          <w:bCs/>
          <w:szCs w:val="24"/>
          <w:lang w:val="ro-RO"/>
        </w:rPr>
        <w:t>4.2.</w:t>
      </w:r>
      <w:r w:rsidRPr="00A83785">
        <w:rPr>
          <w:szCs w:val="24"/>
          <w:lang w:val="ro-RO"/>
        </w:rPr>
        <w:t xml:space="preserve"> OS are obligația:</w:t>
      </w:r>
    </w:p>
    <w:p w14:paraId="37B7B912" w14:textId="5853C817" w:rsidR="00C0387A" w:rsidRPr="00A83785" w:rsidRDefault="00E754AA" w:rsidP="00C0387A">
      <w:pPr>
        <w:spacing w:after="0"/>
        <w:jc w:val="both"/>
        <w:rPr>
          <w:szCs w:val="24"/>
          <w:lang w:val="ro-RO"/>
        </w:rPr>
      </w:pPr>
      <w:r w:rsidRPr="00A83785">
        <w:rPr>
          <w:szCs w:val="24"/>
          <w:lang w:val="ro-RO"/>
        </w:rPr>
        <w:t xml:space="preserve">4.2.1. </w:t>
      </w:r>
      <w:r w:rsidR="00C0387A" w:rsidRPr="00A83785">
        <w:rPr>
          <w:szCs w:val="24"/>
          <w:lang w:val="ro-RO"/>
        </w:rPr>
        <w:t>să asigure transparența și obiectivitatea în aplicarea condițiilor flexibile de racordare;</w:t>
      </w:r>
      <w:r w:rsidR="00C0387A" w:rsidRPr="00A83785">
        <w:rPr>
          <w:szCs w:val="24"/>
          <w:lang w:val="ro-RO"/>
        </w:rPr>
        <w:br/>
      </w:r>
      <w:r w:rsidRPr="00A83785">
        <w:rPr>
          <w:szCs w:val="24"/>
          <w:lang w:val="ro-RO"/>
        </w:rPr>
        <w:t xml:space="preserve">4.2.2. </w:t>
      </w:r>
      <w:r w:rsidR="00C0387A" w:rsidRPr="00A83785">
        <w:rPr>
          <w:szCs w:val="24"/>
          <w:lang w:val="ro-RO"/>
        </w:rPr>
        <w:t>să notifice Utilizatorul, în măsura posibilităților tehnice, cu privire la aplicarea limitărilor sau deconectărilor planificate;</w:t>
      </w:r>
    </w:p>
    <w:p w14:paraId="1E43B2D8" w14:textId="496A004F" w:rsidR="00C0387A" w:rsidRPr="00A83785" w:rsidRDefault="00E754AA" w:rsidP="00C0387A">
      <w:pPr>
        <w:spacing w:after="0"/>
        <w:jc w:val="both"/>
        <w:rPr>
          <w:szCs w:val="24"/>
          <w:lang w:val="ro-RO"/>
        </w:rPr>
      </w:pPr>
      <w:r w:rsidRPr="00A83785">
        <w:rPr>
          <w:szCs w:val="24"/>
          <w:lang w:val="ro-RO"/>
        </w:rPr>
        <w:t>4.2.3.</w:t>
      </w:r>
      <w:r w:rsidR="00C0387A" w:rsidRPr="00A83785">
        <w:rPr>
          <w:szCs w:val="24"/>
          <w:lang w:val="ro-RO"/>
        </w:rPr>
        <w:t>să mențină criterii tehnice clare și publice privind limitarea capacității de racordare;</w:t>
      </w:r>
      <w:r w:rsidR="00C0387A" w:rsidRPr="00A83785">
        <w:rPr>
          <w:szCs w:val="24"/>
          <w:lang w:val="ro-RO"/>
        </w:rPr>
        <w:br/>
      </w:r>
      <w:r w:rsidRPr="00A83785">
        <w:rPr>
          <w:szCs w:val="24"/>
          <w:lang w:val="ro-RO"/>
        </w:rPr>
        <w:t>4.2.4.</w:t>
      </w:r>
      <w:r w:rsidR="00C0387A" w:rsidRPr="00A83785">
        <w:rPr>
          <w:szCs w:val="24"/>
          <w:lang w:val="ro-RO"/>
        </w:rPr>
        <w:t>să furnizeze Utilizatorului, la solicitare, informații privind cauzele aplicării restricțiilor și, după caz, măsurile de dezvoltare a rețelei;</w:t>
      </w:r>
    </w:p>
    <w:p w14:paraId="2630D100" w14:textId="77777777" w:rsidR="00C0387A" w:rsidRPr="00A83785" w:rsidRDefault="00C0387A" w:rsidP="00C0387A">
      <w:pPr>
        <w:jc w:val="both"/>
        <w:rPr>
          <w:szCs w:val="24"/>
          <w:lang w:val="ro-RO"/>
        </w:rPr>
      </w:pPr>
      <w:r w:rsidRPr="00A83785">
        <w:rPr>
          <w:szCs w:val="24"/>
          <w:lang w:val="ro-RO"/>
        </w:rPr>
        <w:t>e) să respecte principiile de nediscriminare între utilizatori, conform legislației și reglementărilor ANRE.</w:t>
      </w:r>
    </w:p>
    <w:p w14:paraId="39CEC03F" w14:textId="77777777" w:rsidR="00C0387A" w:rsidRPr="00A83785" w:rsidRDefault="00C0387A" w:rsidP="00C0387A">
      <w:pPr>
        <w:jc w:val="both"/>
        <w:rPr>
          <w:b/>
          <w:bCs/>
          <w:szCs w:val="24"/>
          <w:lang w:val="ro-RO"/>
        </w:rPr>
      </w:pPr>
      <w:r w:rsidRPr="00A83785">
        <w:rPr>
          <w:b/>
          <w:bCs/>
          <w:szCs w:val="24"/>
          <w:lang w:val="ro-RO"/>
        </w:rPr>
        <w:t>Secțiunea II – Drepturile și obligațiile Utilizatorului</w:t>
      </w:r>
    </w:p>
    <w:p w14:paraId="4BB20328" w14:textId="77777777" w:rsidR="00C0387A" w:rsidRPr="00A83785" w:rsidRDefault="00C0387A" w:rsidP="00C0387A">
      <w:pPr>
        <w:jc w:val="both"/>
        <w:rPr>
          <w:szCs w:val="24"/>
          <w:lang w:val="ro-RO"/>
        </w:rPr>
      </w:pPr>
      <w:r w:rsidRPr="00A83785">
        <w:rPr>
          <w:b/>
          <w:bCs/>
          <w:szCs w:val="24"/>
          <w:lang w:val="ro-RO"/>
        </w:rPr>
        <w:t>4.3.</w:t>
      </w:r>
      <w:r w:rsidRPr="00A83785">
        <w:rPr>
          <w:szCs w:val="24"/>
          <w:lang w:val="ro-RO"/>
        </w:rPr>
        <w:t xml:space="preserve"> Utilizatorul are dreptul:</w:t>
      </w:r>
    </w:p>
    <w:p w14:paraId="0730004F" w14:textId="3BD9D23D" w:rsidR="00C0387A" w:rsidRPr="00A83785" w:rsidRDefault="00E754AA" w:rsidP="00C0387A">
      <w:pPr>
        <w:jc w:val="both"/>
        <w:rPr>
          <w:szCs w:val="24"/>
          <w:lang w:val="ro-RO"/>
        </w:rPr>
      </w:pPr>
      <w:r w:rsidRPr="00A83785">
        <w:rPr>
          <w:szCs w:val="24"/>
          <w:lang w:val="ro-RO"/>
        </w:rPr>
        <w:t>4.3.1.</w:t>
      </w:r>
      <w:r w:rsidR="00C0387A" w:rsidRPr="00A83785">
        <w:rPr>
          <w:szCs w:val="24"/>
          <w:lang w:val="ro-RO"/>
        </w:rPr>
        <w:t xml:space="preserve"> să fie informat de către OS cu privire la condițiile de limitare și la criteriile aplicabile;</w:t>
      </w:r>
      <w:r w:rsidR="00C0387A" w:rsidRPr="00A83785">
        <w:rPr>
          <w:szCs w:val="24"/>
          <w:lang w:val="ro-RO"/>
        </w:rPr>
        <w:br/>
      </w:r>
      <w:r w:rsidRPr="00A83785">
        <w:rPr>
          <w:szCs w:val="24"/>
          <w:lang w:val="ro-RO"/>
        </w:rPr>
        <w:t>4.3.2.</w:t>
      </w:r>
      <w:r w:rsidR="00C0387A" w:rsidRPr="00A83785">
        <w:rPr>
          <w:szCs w:val="24"/>
          <w:lang w:val="ro-RO"/>
        </w:rPr>
        <w:t xml:space="preserve"> să solicite accesul la rețea în condițiile prezentului Acord, cu respectarea instrucțiunilor OS;</w:t>
      </w:r>
      <w:r w:rsidR="00C0387A" w:rsidRPr="00A83785">
        <w:rPr>
          <w:szCs w:val="24"/>
          <w:lang w:val="ro-RO"/>
        </w:rPr>
        <w:br/>
      </w:r>
      <w:r w:rsidRPr="00A83785">
        <w:rPr>
          <w:szCs w:val="24"/>
          <w:lang w:val="ro-RO"/>
        </w:rPr>
        <w:t>4.3.3.</w:t>
      </w:r>
      <w:r w:rsidR="00C0387A" w:rsidRPr="00A83785">
        <w:rPr>
          <w:szCs w:val="24"/>
          <w:lang w:val="ro-RO"/>
        </w:rPr>
        <w:t xml:space="preserve"> să beneficieze de transparență și tratament nediscriminatoriu din partea OS.</w:t>
      </w:r>
    </w:p>
    <w:p w14:paraId="578883F4" w14:textId="77777777" w:rsidR="00C0387A" w:rsidRPr="00A83785" w:rsidRDefault="00C0387A" w:rsidP="00C0387A">
      <w:pPr>
        <w:jc w:val="both"/>
        <w:rPr>
          <w:szCs w:val="24"/>
          <w:lang w:val="ro-RO"/>
        </w:rPr>
      </w:pPr>
      <w:r w:rsidRPr="00A83785">
        <w:rPr>
          <w:b/>
          <w:bCs/>
          <w:szCs w:val="24"/>
          <w:lang w:val="ro-RO"/>
        </w:rPr>
        <w:t>4.4.</w:t>
      </w:r>
      <w:r w:rsidRPr="00A83785">
        <w:rPr>
          <w:szCs w:val="24"/>
          <w:lang w:val="ro-RO"/>
        </w:rPr>
        <w:t xml:space="preserve"> Utilizatorul are obligația:</w:t>
      </w:r>
    </w:p>
    <w:p w14:paraId="2B3B1CC1" w14:textId="329422BE" w:rsidR="00C0387A" w:rsidRPr="00A83785" w:rsidRDefault="00E754AA" w:rsidP="00C0387A">
      <w:pPr>
        <w:spacing w:after="0"/>
        <w:jc w:val="both"/>
        <w:rPr>
          <w:szCs w:val="24"/>
          <w:lang w:val="ro-RO"/>
        </w:rPr>
      </w:pPr>
      <w:r w:rsidRPr="00A83785">
        <w:rPr>
          <w:szCs w:val="24"/>
          <w:lang w:val="ro-RO"/>
        </w:rPr>
        <w:t>4.4.1.</w:t>
      </w:r>
      <w:r w:rsidR="00C0387A" w:rsidRPr="00A83785">
        <w:rPr>
          <w:szCs w:val="24"/>
          <w:lang w:val="ro-RO"/>
        </w:rPr>
        <w:t xml:space="preserve"> să respecte toate instrucțiunile emise de OS privind limitarea sau deconectarea dispecerizată a instalațiilor;</w:t>
      </w:r>
      <w:r w:rsidR="00C0387A" w:rsidRPr="00A83785">
        <w:rPr>
          <w:szCs w:val="24"/>
          <w:lang w:val="ro-RO"/>
        </w:rPr>
        <w:br/>
      </w:r>
      <w:r w:rsidRPr="00A83785">
        <w:rPr>
          <w:szCs w:val="24"/>
          <w:lang w:val="ro-RO"/>
        </w:rPr>
        <w:t>4.4.2.</w:t>
      </w:r>
      <w:r w:rsidR="00C0387A" w:rsidRPr="00A83785">
        <w:rPr>
          <w:szCs w:val="24"/>
          <w:lang w:val="ro-RO"/>
        </w:rPr>
        <w:t xml:space="preserve"> să instaleze, pe propria cheltuială, echipamentele de control și monitorizare impuse prin avizul de racordare și să asigure funcționarea lor permanentă;</w:t>
      </w:r>
    </w:p>
    <w:p w14:paraId="15CAEE49" w14:textId="51ABC6BC" w:rsidR="00C0387A" w:rsidRPr="00A83785" w:rsidRDefault="00E754AA" w:rsidP="00C0387A">
      <w:pPr>
        <w:spacing w:after="0"/>
        <w:jc w:val="both"/>
        <w:rPr>
          <w:szCs w:val="24"/>
          <w:lang w:val="ro-RO"/>
        </w:rPr>
      </w:pPr>
      <w:r w:rsidRPr="00A83785">
        <w:rPr>
          <w:szCs w:val="24"/>
          <w:lang w:val="ro-RO"/>
        </w:rPr>
        <w:t>4.4.3.</w:t>
      </w:r>
      <w:r w:rsidR="00C0387A" w:rsidRPr="00A83785">
        <w:rPr>
          <w:szCs w:val="24"/>
          <w:lang w:val="ro-RO"/>
        </w:rPr>
        <w:t xml:space="preserve"> să suporte costurile de montare, întreținere și înlocuire a echipamentelor tehnice aferente racordării flexibile;</w:t>
      </w:r>
      <w:r w:rsidR="00C0387A" w:rsidRPr="00A83785">
        <w:rPr>
          <w:szCs w:val="24"/>
          <w:lang w:val="ro-RO"/>
        </w:rPr>
        <w:br/>
      </w:r>
      <w:r w:rsidRPr="00A83785">
        <w:rPr>
          <w:szCs w:val="24"/>
          <w:lang w:val="ro-RO"/>
        </w:rPr>
        <w:t>4.4.4.</w:t>
      </w:r>
      <w:r w:rsidR="00C0387A" w:rsidRPr="00A83785">
        <w:rPr>
          <w:szCs w:val="24"/>
          <w:lang w:val="ro-RO"/>
        </w:rPr>
        <w:t xml:space="preserve"> să permită accesul personalului autorizat al OS pentru verificări, inspecții și testări;</w:t>
      </w:r>
      <w:r w:rsidR="00C0387A" w:rsidRPr="00A83785">
        <w:rPr>
          <w:szCs w:val="24"/>
          <w:lang w:val="ro-RO"/>
        </w:rPr>
        <w:br/>
      </w:r>
      <w:r w:rsidRPr="00A83785">
        <w:rPr>
          <w:szCs w:val="24"/>
          <w:lang w:val="ro-RO"/>
        </w:rPr>
        <w:t>4.4.5.</w:t>
      </w:r>
      <w:r w:rsidR="00C0387A" w:rsidRPr="00A83785">
        <w:rPr>
          <w:szCs w:val="24"/>
          <w:lang w:val="ro-RO"/>
        </w:rPr>
        <w:t xml:space="preserve"> să nu solicite și să nu primească despăgubiri pentru energia electrică limitată sau neinjectată ca urmare a aplicării prezentului Acord;</w:t>
      </w:r>
    </w:p>
    <w:p w14:paraId="252415A7" w14:textId="45F3F8DB" w:rsidR="00C0387A" w:rsidRPr="00A83785" w:rsidRDefault="00E754AA" w:rsidP="00C0387A">
      <w:pPr>
        <w:spacing w:after="0"/>
        <w:jc w:val="both"/>
        <w:rPr>
          <w:szCs w:val="24"/>
          <w:lang w:val="ro-RO"/>
        </w:rPr>
      </w:pPr>
      <w:r w:rsidRPr="00A83785">
        <w:rPr>
          <w:szCs w:val="24"/>
          <w:lang w:val="ro-RO"/>
        </w:rPr>
        <w:t>4.4.6.</w:t>
      </w:r>
      <w:r w:rsidR="00C0387A" w:rsidRPr="00A83785">
        <w:rPr>
          <w:szCs w:val="24"/>
          <w:lang w:val="ro-RO"/>
        </w:rPr>
        <w:t xml:space="preserve"> să nu aducă modificări instalațiilor proprii care ar afecta respectarea limitărilor stabilite prin prezentul Acord, fără acordul scris al OS.</w:t>
      </w:r>
    </w:p>
    <w:p w14:paraId="745F64CE" w14:textId="77777777" w:rsidR="00C0387A" w:rsidRPr="00A83785" w:rsidRDefault="00C0387A" w:rsidP="00C0387A">
      <w:pPr>
        <w:jc w:val="both"/>
        <w:rPr>
          <w:b/>
          <w:bCs/>
          <w:szCs w:val="24"/>
          <w:lang w:val="ro-RO"/>
        </w:rPr>
      </w:pPr>
    </w:p>
    <w:p w14:paraId="0AAB3B6F" w14:textId="77777777" w:rsidR="00C0387A" w:rsidRPr="00A83785" w:rsidRDefault="00C0387A" w:rsidP="00C0387A">
      <w:pPr>
        <w:jc w:val="both"/>
        <w:rPr>
          <w:b/>
          <w:bCs/>
          <w:szCs w:val="24"/>
          <w:lang w:val="ro-RO"/>
        </w:rPr>
      </w:pPr>
      <w:r w:rsidRPr="00A83785">
        <w:rPr>
          <w:b/>
          <w:bCs/>
          <w:szCs w:val="24"/>
          <w:lang w:val="ro-RO"/>
        </w:rPr>
        <w:t>Capitolul V – Aspecte tehnice</w:t>
      </w:r>
    </w:p>
    <w:p w14:paraId="6613C9E5" w14:textId="77777777" w:rsidR="00C0387A" w:rsidRPr="00A83785" w:rsidRDefault="00C0387A" w:rsidP="00C0387A">
      <w:pPr>
        <w:jc w:val="both"/>
        <w:rPr>
          <w:b/>
          <w:bCs/>
          <w:szCs w:val="24"/>
          <w:lang w:val="ro-RO"/>
        </w:rPr>
      </w:pPr>
      <w:r w:rsidRPr="00A83785">
        <w:rPr>
          <w:b/>
          <w:bCs/>
          <w:szCs w:val="24"/>
          <w:lang w:val="ro-RO"/>
        </w:rPr>
        <w:t>5.1. Puterea aprobată</w:t>
      </w:r>
    </w:p>
    <w:p w14:paraId="2035355A" w14:textId="77777777" w:rsidR="00C0387A" w:rsidRPr="00A83785" w:rsidRDefault="00C0387A" w:rsidP="00C0387A">
      <w:pPr>
        <w:jc w:val="both"/>
        <w:rPr>
          <w:szCs w:val="24"/>
          <w:lang w:val="ro-RO"/>
        </w:rPr>
      </w:pPr>
      <w:r w:rsidRPr="00A83785">
        <w:rPr>
          <w:szCs w:val="24"/>
          <w:lang w:val="ro-RO"/>
        </w:rPr>
        <w:lastRenderedPageBreak/>
        <w:t>Puterea maximă de injecție și/sau de extragere aprobată pentru Utilizator este stabilită în Avizul de racordare emis de OS. Utilizarea acestei puteri se face cu respectarea condițiilor flexibile stabilite prin prezentul Acord și/sau Avizul de racordare, parte componentă a prezentului Acord.</w:t>
      </w:r>
    </w:p>
    <w:p w14:paraId="344C8B66" w14:textId="77777777" w:rsidR="00C0387A" w:rsidRPr="00A83785" w:rsidRDefault="00C0387A" w:rsidP="00C0387A">
      <w:pPr>
        <w:jc w:val="both"/>
        <w:rPr>
          <w:b/>
          <w:bCs/>
          <w:szCs w:val="24"/>
          <w:lang w:val="ro-RO"/>
        </w:rPr>
      </w:pPr>
      <w:r w:rsidRPr="00A83785">
        <w:rPr>
          <w:b/>
          <w:bCs/>
          <w:szCs w:val="24"/>
          <w:lang w:val="ro-RO"/>
        </w:rPr>
        <w:t>5.2. Limitări operaționale</w:t>
      </w:r>
    </w:p>
    <w:p w14:paraId="778C8964" w14:textId="3B9ECC3D" w:rsidR="00C0387A" w:rsidRPr="00A83785" w:rsidRDefault="00E754AA" w:rsidP="00C0387A">
      <w:pPr>
        <w:spacing w:after="0"/>
        <w:jc w:val="both"/>
        <w:rPr>
          <w:szCs w:val="24"/>
          <w:lang w:val="ro-RO"/>
        </w:rPr>
      </w:pPr>
      <w:r w:rsidRPr="00A83785">
        <w:rPr>
          <w:szCs w:val="24"/>
          <w:lang w:val="ro-RO"/>
        </w:rPr>
        <w:t>5.2.1.</w:t>
      </w:r>
      <w:r w:rsidR="00C0387A" w:rsidRPr="00A83785">
        <w:rPr>
          <w:szCs w:val="24"/>
          <w:lang w:val="ro-RO"/>
        </w:rPr>
        <w:t xml:space="preserve"> OS poate dispune limitarea injecției sau a extragerii de energie electrică în anumite intervale de timp sau regimuri de funcționare ale rețelei, justificate din punct de vedere tehnic;</w:t>
      </w:r>
    </w:p>
    <w:p w14:paraId="657FAA27" w14:textId="560E2277" w:rsidR="00C0387A" w:rsidRPr="00A83785" w:rsidRDefault="00E754AA" w:rsidP="00C0387A">
      <w:pPr>
        <w:spacing w:after="0"/>
        <w:jc w:val="both"/>
        <w:rPr>
          <w:szCs w:val="24"/>
          <w:lang w:val="ro-RO"/>
        </w:rPr>
      </w:pPr>
      <w:r w:rsidRPr="00A83785">
        <w:rPr>
          <w:szCs w:val="24"/>
          <w:lang w:val="ro-RO"/>
        </w:rPr>
        <w:t>5.2.2.</w:t>
      </w:r>
      <w:r w:rsidR="00C0387A" w:rsidRPr="00A83785">
        <w:rPr>
          <w:szCs w:val="24"/>
          <w:lang w:val="ro-RO"/>
        </w:rPr>
        <w:t xml:space="preserve"> intervalele și criteriile de aplicare a limitărilor se stabilesc conform reglementărilor tehnice și se pot actualiza periodic;</w:t>
      </w:r>
    </w:p>
    <w:p w14:paraId="6DAF7880" w14:textId="774D150E" w:rsidR="00C0387A" w:rsidRPr="00A83785" w:rsidRDefault="00E754AA" w:rsidP="00C0387A">
      <w:pPr>
        <w:spacing w:after="0"/>
        <w:jc w:val="both"/>
        <w:rPr>
          <w:szCs w:val="24"/>
          <w:lang w:val="ro-RO"/>
        </w:rPr>
      </w:pPr>
      <w:r w:rsidRPr="00A83785">
        <w:rPr>
          <w:szCs w:val="24"/>
          <w:lang w:val="ro-RO"/>
        </w:rPr>
        <w:t>5.2.3.</w:t>
      </w:r>
      <w:r w:rsidR="00C0387A" w:rsidRPr="00A83785">
        <w:rPr>
          <w:szCs w:val="24"/>
          <w:lang w:val="ro-RO"/>
        </w:rPr>
        <w:t xml:space="preserve"> OS este în drept să aplice limitări automate prin sisteme de control la distanță atunci când situația o impune.</w:t>
      </w:r>
    </w:p>
    <w:p w14:paraId="7FAEBAA3" w14:textId="77777777" w:rsidR="00C0387A" w:rsidRPr="00A83785" w:rsidRDefault="00C0387A" w:rsidP="00C0387A">
      <w:pPr>
        <w:jc w:val="both"/>
        <w:rPr>
          <w:b/>
          <w:bCs/>
          <w:szCs w:val="24"/>
          <w:lang w:val="ro-RO"/>
        </w:rPr>
      </w:pPr>
    </w:p>
    <w:p w14:paraId="6D3AEE08" w14:textId="77777777" w:rsidR="00C0387A" w:rsidRPr="00A83785" w:rsidRDefault="00C0387A" w:rsidP="00C0387A">
      <w:pPr>
        <w:jc w:val="both"/>
        <w:rPr>
          <w:b/>
          <w:bCs/>
          <w:szCs w:val="24"/>
          <w:lang w:val="ro-RO"/>
        </w:rPr>
      </w:pPr>
      <w:r w:rsidRPr="00A83785">
        <w:rPr>
          <w:b/>
          <w:bCs/>
          <w:szCs w:val="24"/>
          <w:lang w:val="ro-RO"/>
        </w:rPr>
        <w:t>5.3. Deconectarea dispecerizată a instalațiilor</w:t>
      </w:r>
    </w:p>
    <w:p w14:paraId="08CA9BA0" w14:textId="632DB484" w:rsidR="00C0387A" w:rsidRPr="00A83785" w:rsidRDefault="00E754AA" w:rsidP="00C0387A">
      <w:pPr>
        <w:spacing w:after="0"/>
        <w:jc w:val="both"/>
        <w:rPr>
          <w:szCs w:val="24"/>
          <w:lang w:val="ro-RO"/>
        </w:rPr>
      </w:pPr>
      <w:r w:rsidRPr="00A83785">
        <w:rPr>
          <w:szCs w:val="24"/>
          <w:lang w:val="ro-RO"/>
        </w:rPr>
        <w:t>5.3.1.</w:t>
      </w:r>
      <w:r w:rsidR="00C0387A" w:rsidRPr="00A83785">
        <w:rPr>
          <w:szCs w:val="24"/>
          <w:lang w:val="ro-RO"/>
        </w:rPr>
        <w:t xml:space="preserve"> OS are dreptul să dispună deconectarea dispecerizată totală sau parțială a instalațiilor Utilizatorului atunci când există riscul de supraîncărcare, instabilitate sau avarii în rețea;</w:t>
      </w:r>
    </w:p>
    <w:p w14:paraId="5FC10032" w14:textId="3B525923" w:rsidR="00C0387A" w:rsidRPr="00A83785" w:rsidRDefault="00E754AA" w:rsidP="00C0387A">
      <w:pPr>
        <w:spacing w:after="0"/>
        <w:jc w:val="both"/>
        <w:rPr>
          <w:szCs w:val="24"/>
          <w:lang w:val="ro-RO"/>
        </w:rPr>
      </w:pPr>
      <w:r w:rsidRPr="00A83785">
        <w:rPr>
          <w:szCs w:val="24"/>
          <w:lang w:val="ro-RO"/>
        </w:rPr>
        <w:t>5.3.2.</w:t>
      </w:r>
      <w:r w:rsidR="00C0387A" w:rsidRPr="00A83785">
        <w:rPr>
          <w:szCs w:val="24"/>
          <w:lang w:val="ro-RO"/>
        </w:rPr>
        <w:t xml:space="preserve"> deconectarea dispecerizată poate fi efectuată cu sau fără notificare prealabilă, în funcție de caracterul urgenței;</w:t>
      </w:r>
      <w:r w:rsidR="00C0387A" w:rsidRPr="00A83785">
        <w:rPr>
          <w:szCs w:val="24"/>
          <w:lang w:val="ro-RO"/>
        </w:rPr>
        <w:br/>
      </w:r>
      <w:r w:rsidRPr="00A83785">
        <w:rPr>
          <w:szCs w:val="24"/>
          <w:lang w:val="ro-RO"/>
        </w:rPr>
        <w:t>5.3.3.</w:t>
      </w:r>
      <w:r w:rsidR="00C0387A" w:rsidRPr="00A83785">
        <w:rPr>
          <w:szCs w:val="24"/>
          <w:lang w:val="ro-RO"/>
        </w:rPr>
        <w:t xml:space="preserve"> reconectarea se face numai după remedierea cauzelor tehnice și cu aprobarea OS.</w:t>
      </w:r>
    </w:p>
    <w:p w14:paraId="0A316B6A" w14:textId="77777777" w:rsidR="00C0387A" w:rsidRPr="00A83785" w:rsidRDefault="00C0387A" w:rsidP="00C0387A">
      <w:pPr>
        <w:jc w:val="both"/>
        <w:rPr>
          <w:b/>
          <w:bCs/>
          <w:szCs w:val="24"/>
          <w:lang w:val="ro-RO"/>
        </w:rPr>
      </w:pPr>
    </w:p>
    <w:p w14:paraId="24F26E8B" w14:textId="77777777" w:rsidR="00C0387A" w:rsidRPr="00A83785" w:rsidRDefault="00C0387A" w:rsidP="00C0387A">
      <w:pPr>
        <w:jc w:val="both"/>
        <w:rPr>
          <w:b/>
          <w:bCs/>
          <w:szCs w:val="24"/>
          <w:lang w:val="ro-RO"/>
        </w:rPr>
      </w:pPr>
      <w:r w:rsidRPr="00A83785">
        <w:rPr>
          <w:b/>
          <w:bCs/>
          <w:szCs w:val="24"/>
          <w:lang w:val="ro-RO"/>
        </w:rPr>
        <w:t>5.4. Echipamente de control și monitorizare</w:t>
      </w:r>
    </w:p>
    <w:p w14:paraId="03878458" w14:textId="6132635D" w:rsidR="00C0387A" w:rsidRPr="00A83785" w:rsidRDefault="00E754AA" w:rsidP="00C0387A">
      <w:pPr>
        <w:spacing w:after="0"/>
        <w:jc w:val="both"/>
        <w:rPr>
          <w:szCs w:val="24"/>
          <w:lang w:val="ro-RO"/>
        </w:rPr>
      </w:pPr>
      <w:r w:rsidRPr="00A83785">
        <w:rPr>
          <w:szCs w:val="24"/>
          <w:lang w:val="ro-RO"/>
        </w:rPr>
        <w:t>5.4.1.</w:t>
      </w:r>
      <w:r w:rsidR="00C0387A" w:rsidRPr="00A83785">
        <w:rPr>
          <w:szCs w:val="24"/>
          <w:lang w:val="ro-RO"/>
        </w:rPr>
        <w:t xml:space="preserve"> Utilizatorul este obligat să instaleze, pe cheltuiala proprie, echipamente compatibile cu sistemele de teledispecerizare și monitorizare ale OS;</w:t>
      </w:r>
    </w:p>
    <w:p w14:paraId="00ECE024" w14:textId="4ED8263C" w:rsidR="00C0387A" w:rsidRPr="00A83785" w:rsidRDefault="00E754AA" w:rsidP="00C0387A">
      <w:pPr>
        <w:spacing w:after="0"/>
        <w:jc w:val="both"/>
        <w:rPr>
          <w:szCs w:val="24"/>
          <w:lang w:val="ro-RO"/>
        </w:rPr>
      </w:pPr>
      <w:r w:rsidRPr="00A83785">
        <w:rPr>
          <w:szCs w:val="24"/>
          <w:lang w:val="ro-RO"/>
        </w:rPr>
        <w:t>5.4.2.</w:t>
      </w:r>
      <w:r w:rsidR="00C0387A" w:rsidRPr="00A83785">
        <w:rPr>
          <w:szCs w:val="24"/>
          <w:lang w:val="ro-RO"/>
        </w:rPr>
        <w:t xml:space="preserve"> echipamentele trebuie să fie certificate conform standardelor europene şi naționale aplicabile;</w:t>
      </w:r>
      <w:r w:rsidR="00C0387A" w:rsidRPr="00A83785">
        <w:rPr>
          <w:szCs w:val="24"/>
          <w:lang w:val="ro-RO"/>
        </w:rPr>
        <w:br/>
      </w:r>
      <w:r w:rsidRPr="00A83785">
        <w:rPr>
          <w:szCs w:val="24"/>
          <w:lang w:val="ro-RO"/>
        </w:rPr>
        <w:t>5.4.3.</w:t>
      </w:r>
      <w:r w:rsidR="00C0387A" w:rsidRPr="00A83785">
        <w:rPr>
          <w:szCs w:val="24"/>
          <w:lang w:val="ro-RO"/>
        </w:rPr>
        <w:t xml:space="preserve"> Utilizatorul se obligă să mențină în permanență în stare de funcționare aceste echipamente și să permită testarea lor de către OS.</w:t>
      </w:r>
    </w:p>
    <w:p w14:paraId="1A5F7316" w14:textId="77777777" w:rsidR="00C0387A" w:rsidRPr="00A83785" w:rsidRDefault="00C0387A" w:rsidP="00C0387A">
      <w:pPr>
        <w:spacing w:after="0"/>
        <w:jc w:val="both"/>
        <w:rPr>
          <w:szCs w:val="24"/>
          <w:lang w:val="ro-RO"/>
        </w:rPr>
      </w:pPr>
    </w:p>
    <w:p w14:paraId="5ACEDAB3" w14:textId="77777777" w:rsidR="00C0387A" w:rsidRPr="00A83785" w:rsidRDefault="00C0387A" w:rsidP="00C0387A">
      <w:pPr>
        <w:jc w:val="both"/>
        <w:rPr>
          <w:b/>
          <w:bCs/>
          <w:szCs w:val="24"/>
          <w:lang w:val="ro-RO"/>
        </w:rPr>
      </w:pPr>
      <w:r w:rsidRPr="00A83785">
        <w:rPr>
          <w:b/>
          <w:bCs/>
          <w:szCs w:val="24"/>
          <w:lang w:val="ro-RO"/>
        </w:rPr>
        <w:t>5.5. Actualizarea condițiilor tehnice</w:t>
      </w:r>
    </w:p>
    <w:p w14:paraId="4CA8E3D9" w14:textId="77777777" w:rsidR="00C0387A" w:rsidRPr="00A83785" w:rsidRDefault="00C0387A" w:rsidP="00C0387A">
      <w:pPr>
        <w:jc w:val="both"/>
        <w:rPr>
          <w:szCs w:val="24"/>
          <w:lang w:val="ro-RO"/>
        </w:rPr>
      </w:pPr>
      <w:r w:rsidRPr="00A83785">
        <w:rPr>
          <w:szCs w:val="24"/>
          <w:lang w:val="ro-RO"/>
        </w:rPr>
        <w:t>Condițiile tehnice stabilite prin prezentul Capitol pot fi modificate la necesitate de OS prin notificare scrisă, în funcție de evoluția rețelei, reglementările emise de ANRE și standardele tehnice aplicabile la nivel european şi naţional.</w:t>
      </w:r>
    </w:p>
    <w:p w14:paraId="0639E3B0" w14:textId="77777777" w:rsidR="00C0387A" w:rsidRPr="00A83785" w:rsidRDefault="00C0387A" w:rsidP="00C0387A">
      <w:pPr>
        <w:jc w:val="both"/>
        <w:rPr>
          <w:szCs w:val="24"/>
          <w:lang w:val="ro-RO"/>
        </w:rPr>
      </w:pPr>
    </w:p>
    <w:p w14:paraId="75E080F8" w14:textId="77777777" w:rsidR="00C0387A" w:rsidRPr="00A83785" w:rsidRDefault="00C0387A" w:rsidP="00C0387A">
      <w:pPr>
        <w:jc w:val="both"/>
        <w:rPr>
          <w:b/>
          <w:bCs/>
          <w:szCs w:val="24"/>
          <w:lang w:val="ro-RO"/>
        </w:rPr>
      </w:pPr>
      <w:r w:rsidRPr="00A83785">
        <w:rPr>
          <w:b/>
          <w:bCs/>
          <w:szCs w:val="24"/>
          <w:lang w:val="ro-RO"/>
        </w:rPr>
        <w:t>Capitolul VI – Măsuri de conformitate</w:t>
      </w:r>
    </w:p>
    <w:p w14:paraId="40C0A67A" w14:textId="77777777" w:rsidR="00C0387A" w:rsidRPr="00A83785" w:rsidRDefault="00C0387A" w:rsidP="00C0387A">
      <w:pPr>
        <w:jc w:val="both"/>
        <w:rPr>
          <w:b/>
          <w:bCs/>
          <w:szCs w:val="24"/>
          <w:lang w:val="ro-RO"/>
        </w:rPr>
      </w:pPr>
      <w:r w:rsidRPr="00A83785">
        <w:rPr>
          <w:b/>
          <w:bCs/>
          <w:szCs w:val="24"/>
          <w:lang w:val="ro-RO"/>
        </w:rPr>
        <w:t>6.1. Verificarea respectării condițiilor</w:t>
      </w:r>
    </w:p>
    <w:p w14:paraId="39BF5DE1" w14:textId="553FB3CC" w:rsidR="00C0387A" w:rsidRPr="00A83785" w:rsidRDefault="00E754AA" w:rsidP="00C0387A">
      <w:pPr>
        <w:spacing w:after="0"/>
        <w:jc w:val="both"/>
        <w:rPr>
          <w:szCs w:val="24"/>
          <w:lang w:val="ro-RO"/>
        </w:rPr>
      </w:pPr>
      <w:r w:rsidRPr="00A83785">
        <w:rPr>
          <w:szCs w:val="24"/>
          <w:lang w:val="ro-RO"/>
        </w:rPr>
        <w:t>6.1.1.</w:t>
      </w:r>
      <w:r w:rsidR="00C0387A" w:rsidRPr="00A83785">
        <w:rPr>
          <w:szCs w:val="24"/>
          <w:lang w:val="ro-RO"/>
        </w:rPr>
        <w:t xml:space="preserve"> OS are dreptul să monitorizeze în permanență respectarea condițiilor de racordare flexibilă, prin echipamentele de control și monitorizare instalate la Utilizator.</w:t>
      </w:r>
    </w:p>
    <w:p w14:paraId="7D81461E" w14:textId="07E17773" w:rsidR="00C0387A" w:rsidRPr="00A83785" w:rsidRDefault="00E754AA" w:rsidP="00C0387A">
      <w:pPr>
        <w:spacing w:after="0"/>
        <w:jc w:val="both"/>
        <w:rPr>
          <w:szCs w:val="24"/>
          <w:lang w:val="ro-RO"/>
        </w:rPr>
      </w:pPr>
      <w:r w:rsidRPr="00A83785">
        <w:rPr>
          <w:szCs w:val="24"/>
          <w:lang w:val="ro-RO"/>
        </w:rPr>
        <w:t>6.1.2.</w:t>
      </w:r>
      <w:r w:rsidR="00C0387A" w:rsidRPr="00A83785">
        <w:rPr>
          <w:szCs w:val="24"/>
          <w:lang w:val="ro-RO"/>
        </w:rPr>
        <w:t xml:space="preserve"> Utilizatorul este obligat să permită accesul reprezentanților autorizați ai OS pentru verificarea instalațiilor și efectuarea de testări tehnice.</w:t>
      </w:r>
    </w:p>
    <w:p w14:paraId="636BF4BE" w14:textId="77777777" w:rsidR="00C0387A" w:rsidRPr="00A83785" w:rsidRDefault="00C0387A" w:rsidP="00C0387A">
      <w:pPr>
        <w:spacing w:after="0"/>
        <w:jc w:val="both"/>
        <w:rPr>
          <w:szCs w:val="24"/>
          <w:lang w:val="ro-RO"/>
        </w:rPr>
      </w:pPr>
    </w:p>
    <w:p w14:paraId="3F990300" w14:textId="77777777" w:rsidR="00C0387A" w:rsidRPr="00A83785" w:rsidRDefault="00C0387A" w:rsidP="00C0387A">
      <w:pPr>
        <w:jc w:val="both"/>
        <w:rPr>
          <w:b/>
          <w:bCs/>
          <w:szCs w:val="24"/>
          <w:lang w:val="ro-RO"/>
        </w:rPr>
      </w:pPr>
      <w:r w:rsidRPr="00A83785">
        <w:rPr>
          <w:b/>
          <w:bCs/>
          <w:szCs w:val="24"/>
          <w:lang w:val="ro-RO"/>
        </w:rPr>
        <w:t>6.2. Obligația de conformare</w:t>
      </w:r>
    </w:p>
    <w:p w14:paraId="6C14F901" w14:textId="5283061B" w:rsidR="00C0387A" w:rsidRPr="00A83785" w:rsidRDefault="00E754AA" w:rsidP="00C0387A">
      <w:pPr>
        <w:jc w:val="both"/>
        <w:rPr>
          <w:szCs w:val="24"/>
          <w:lang w:val="ro-RO"/>
        </w:rPr>
      </w:pPr>
      <w:r w:rsidRPr="00A83785">
        <w:rPr>
          <w:szCs w:val="24"/>
          <w:lang w:val="ro-RO"/>
        </w:rPr>
        <w:t>6.2.1.</w:t>
      </w:r>
      <w:r w:rsidR="00C0387A" w:rsidRPr="00A83785">
        <w:rPr>
          <w:szCs w:val="24"/>
          <w:lang w:val="ro-RO"/>
        </w:rPr>
        <w:t xml:space="preserve"> Utilizatorul este obligat să respecte integral limitările stabilite în prezentul Acord și în Avizul de racordare.</w:t>
      </w:r>
      <w:r w:rsidR="00C0387A" w:rsidRPr="00A83785">
        <w:rPr>
          <w:szCs w:val="24"/>
          <w:lang w:val="ro-RO"/>
        </w:rPr>
        <w:br/>
      </w:r>
      <w:r w:rsidRPr="00A83785">
        <w:rPr>
          <w:szCs w:val="24"/>
          <w:lang w:val="ro-RO"/>
        </w:rPr>
        <w:lastRenderedPageBreak/>
        <w:t>6.2.2.</w:t>
      </w:r>
      <w:r w:rsidR="00C0387A" w:rsidRPr="00A83785">
        <w:rPr>
          <w:szCs w:val="24"/>
          <w:lang w:val="ro-RO"/>
        </w:rPr>
        <w:t xml:space="preserve"> Orice abatere de la condițiile de racordare flexibilă stabilite de OS se consideră încălcare gravă a obligațiilor contractuale și poate determina rezoluțiunea unilaterală imediată de către OS a prezentului acord prin notificarea Utilizatorului despre acest fapt și deconectarea/debranșarea de la rețeaua electrică a centralei electrice, instalației de stocare și/sau instalației de utilizare aparținând Utilizatorului.</w:t>
      </w:r>
    </w:p>
    <w:p w14:paraId="7BA18BAD" w14:textId="77777777" w:rsidR="00C0387A" w:rsidRPr="00A83785" w:rsidRDefault="00C0387A" w:rsidP="00C0387A">
      <w:pPr>
        <w:jc w:val="both"/>
        <w:rPr>
          <w:b/>
          <w:bCs/>
          <w:szCs w:val="24"/>
          <w:lang w:val="ro-RO"/>
        </w:rPr>
      </w:pPr>
      <w:r w:rsidRPr="00A83785">
        <w:rPr>
          <w:b/>
          <w:bCs/>
          <w:szCs w:val="24"/>
          <w:lang w:val="ro-RO"/>
        </w:rPr>
        <w:t>6.3. Măsuri de constrângere</w:t>
      </w:r>
    </w:p>
    <w:p w14:paraId="7F7876D6" w14:textId="77777777" w:rsidR="00C0387A" w:rsidRPr="00A83785" w:rsidRDefault="00C0387A" w:rsidP="00C0387A">
      <w:pPr>
        <w:jc w:val="both"/>
        <w:rPr>
          <w:szCs w:val="24"/>
          <w:lang w:val="ro-RO"/>
        </w:rPr>
      </w:pPr>
      <w:r w:rsidRPr="00A83785">
        <w:rPr>
          <w:szCs w:val="24"/>
          <w:lang w:val="ro-RO"/>
        </w:rPr>
        <w:t>În cazul nerespectării condițiilor, OS poate aplica următoarele măsuri, în mod individual sau cumulativ, în orice ordine la alegerea sa exclusivă, pentru a asigura remedierea operativă a oricărei abateri de la clauzele prezentului acord:</w:t>
      </w:r>
    </w:p>
    <w:p w14:paraId="12F368C6" w14:textId="078E1E97" w:rsidR="00E754AA" w:rsidRPr="00A83785" w:rsidRDefault="00C0387A" w:rsidP="009A57D4">
      <w:pPr>
        <w:pStyle w:val="ListParagraph"/>
        <w:numPr>
          <w:ilvl w:val="2"/>
          <w:numId w:val="19"/>
        </w:numPr>
        <w:spacing w:line="259" w:lineRule="auto"/>
        <w:jc w:val="both"/>
        <w:rPr>
          <w:szCs w:val="24"/>
          <w:lang w:val="ro-RO"/>
        </w:rPr>
      </w:pPr>
      <w:r w:rsidRPr="00A83785">
        <w:rPr>
          <w:b/>
          <w:bCs/>
          <w:szCs w:val="24"/>
          <w:lang w:val="ro-RO"/>
        </w:rPr>
        <w:t>Avertisment scris</w:t>
      </w:r>
      <w:r w:rsidRPr="00A83785">
        <w:rPr>
          <w:szCs w:val="24"/>
          <w:lang w:val="ro-RO"/>
        </w:rPr>
        <w:t>, cu termen de conformare;</w:t>
      </w:r>
    </w:p>
    <w:p w14:paraId="2B748408" w14:textId="72384618" w:rsidR="00E754AA" w:rsidRPr="00A83785" w:rsidRDefault="00C0387A" w:rsidP="009A57D4">
      <w:pPr>
        <w:pStyle w:val="ListParagraph"/>
        <w:numPr>
          <w:ilvl w:val="2"/>
          <w:numId w:val="19"/>
        </w:numPr>
        <w:spacing w:line="259" w:lineRule="auto"/>
        <w:jc w:val="both"/>
        <w:rPr>
          <w:szCs w:val="24"/>
          <w:lang w:val="ro-RO"/>
        </w:rPr>
      </w:pPr>
      <w:r w:rsidRPr="00A83785">
        <w:rPr>
          <w:b/>
          <w:bCs/>
          <w:szCs w:val="24"/>
          <w:lang w:val="ro-RO"/>
        </w:rPr>
        <w:t>Limitarea suplimentară</w:t>
      </w:r>
      <w:r w:rsidRPr="00A83785">
        <w:rPr>
          <w:szCs w:val="24"/>
          <w:lang w:val="ro-RO"/>
        </w:rPr>
        <w:t xml:space="preserve"> a capacității de injecție/extragere pe perioadă determinată;</w:t>
      </w:r>
    </w:p>
    <w:p w14:paraId="1F5F79D6" w14:textId="73E5EC3E" w:rsidR="00E754AA" w:rsidRPr="00A83785" w:rsidRDefault="00C0387A" w:rsidP="009A57D4">
      <w:pPr>
        <w:pStyle w:val="ListParagraph"/>
        <w:numPr>
          <w:ilvl w:val="2"/>
          <w:numId w:val="19"/>
        </w:numPr>
        <w:spacing w:line="259" w:lineRule="auto"/>
        <w:jc w:val="both"/>
        <w:rPr>
          <w:szCs w:val="24"/>
          <w:lang w:val="ro-RO"/>
        </w:rPr>
      </w:pPr>
      <w:r w:rsidRPr="00A83785">
        <w:rPr>
          <w:b/>
          <w:bCs/>
          <w:szCs w:val="24"/>
          <w:lang w:val="ro-RO"/>
        </w:rPr>
        <w:t>Deconectarea imediată</w:t>
      </w:r>
      <w:r w:rsidRPr="00A83785">
        <w:rPr>
          <w:szCs w:val="24"/>
          <w:lang w:val="ro-RO"/>
        </w:rPr>
        <w:t xml:space="preserve"> a instalațiilor Utilizatorului, parțială sau totală, până la remedierea abaterii;</w:t>
      </w:r>
    </w:p>
    <w:p w14:paraId="015F23CC" w14:textId="56A50B85" w:rsidR="00E754AA" w:rsidRPr="00A83785" w:rsidRDefault="00C0387A" w:rsidP="009A57D4">
      <w:pPr>
        <w:pStyle w:val="ListParagraph"/>
        <w:numPr>
          <w:ilvl w:val="2"/>
          <w:numId w:val="19"/>
        </w:numPr>
        <w:spacing w:line="259" w:lineRule="auto"/>
        <w:jc w:val="both"/>
        <w:rPr>
          <w:szCs w:val="24"/>
          <w:lang w:val="ro-RO"/>
        </w:rPr>
      </w:pPr>
      <w:r w:rsidRPr="00A83785">
        <w:rPr>
          <w:b/>
          <w:bCs/>
          <w:szCs w:val="24"/>
          <w:lang w:val="ro-RO"/>
        </w:rPr>
        <w:t>Refuzul reconectării</w:t>
      </w:r>
      <w:r w:rsidRPr="00A83785">
        <w:rPr>
          <w:szCs w:val="24"/>
          <w:lang w:val="ro-RO"/>
        </w:rPr>
        <w:t xml:space="preserve"> până la dovedirea conformării prin verificări tehnice efectuate de OS;</w:t>
      </w:r>
    </w:p>
    <w:p w14:paraId="2A31DB0C" w14:textId="14B7D70B" w:rsidR="00E754AA" w:rsidRPr="00A83785" w:rsidRDefault="00C0387A" w:rsidP="009A57D4">
      <w:pPr>
        <w:pStyle w:val="ListParagraph"/>
        <w:numPr>
          <w:ilvl w:val="2"/>
          <w:numId w:val="19"/>
        </w:numPr>
        <w:spacing w:line="259" w:lineRule="auto"/>
        <w:jc w:val="both"/>
        <w:rPr>
          <w:szCs w:val="24"/>
          <w:lang w:val="ro-RO"/>
        </w:rPr>
      </w:pPr>
      <w:r w:rsidRPr="00A83785">
        <w:rPr>
          <w:b/>
          <w:bCs/>
          <w:szCs w:val="24"/>
          <w:lang w:val="ro-RO"/>
        </w:rPr>
        <w:t>Rezoluțiunea unilaterală a Acordului</w:t>
      </w:r>
      <w:r w:rsidRPr="00A83785">
        <w:rPr>
          <w:szCs w:val="24"/>
          <w:lang w:val="ro-RO"/>
        </w:rPr>
        <w:t>, cu pierderea posibilității de a solicita de către Utilizator a unui nou acord de racordare în condiții flexibile pentru același loc de consum/producere/stocare;</w:t>
      </w:r>
    </w:p>
    <w:p w14:paraId="7FD45607" w14:textId="77777777" w:rsidR="00C0387A" w:rsidRPr="00A83785" w:rsidRDefault="00C0387A" w:rsidP="009A57D4">
      <w:pPr>
        <w:pStyle w:val="ListParagraph"/>
        <w:numPr>
          <w:ilvl w:val="2"/>
          <w:numId w:val="19"/>
        </w:numPr>
        <w:spacing w:line="259" w:lineRule="auto"/>
        <w:jc w:val="both"/>
        <w:rPr>
          <w:szCs w:val="24"/>
          <w:lang w:val="ro-RO"/>
        </w:rPr>
      </w:pPr>
      <w:r w:rsidRPr="00A83785">
        <w:rPr>
          <w:b/>
          <w:bCs/>
          <w:szCs w:val="24"/>
          <w:lang w:val="ro-RO"/>
        </w:rPr>
        <w:t>Tragerea la răspundere patrimonială</w:t>
      </w:r>
      <w:r w:rsidRPr="00A83785">
        <w:rPr>
          <w:szCs w:val="24"/>
          <w:lang w:val="ro-RO"/>
        </w:rPr>
        <w:t xml:space="preserve"> a Utilizatorului pentru prejudiciile cauzate OS și/sau altor utilizatori de sistem prin nerespectarea limitărilor.</w:t>
      </w:r>
    </w:p>
    <w:p w14:paraId="0FF55577" w14:textId="77777777" w:rsidR="00C0387A" w:rsidRPr="00A83785" w:rsidRDefault="00C0387A" w:rsidP="00C0387A">
      <w:pPr>
        <w:jc w:val="both"/>
        <w:rPr>
          <w:b/>
          <w:bCs/>
          <w:szCs w:val="24"/>
          <w:lang w:val="ro-RO"/>
        </w:rPr>
      </w:pPr>
      <w:r w:rsidRPr="00A83785">
        <w:rPr>
          <w:b/>
          <w:bCs/>
          <w:szCs w:val="24"/>
          <w:lang w:val="ro-RO"/>
        </w:rPr>
        <w:t>6.4. Excluderea riscurilor operaționale</w:t>
      </w:r>
    </w:p>
    <w:p w14:paraId="51DC60B7" w14:textId="79502419" w:rsidR="00C0387A" w:rsidRPr="00A83785" w:rsidRDefault="00E754AA" w:rsidP="00C0387A">
      <w:pPr>
        <w:jc w:val="both"/>
        <w:rPr>
          <w:szCs w:val="24"/>
          <w:lang w:val="ro-RO"/>
        </w:rPr>
      </w:pPr>
      <w:r w:rsidRPr="00A83785">
        <w:rPr>
          <w:szCs w:val="24"/>
          <w:lang w:val="ro-RO"/>
        </w:rPr>
        <w:t xml:space="preserve">6.4.1. </w:t>
      </w:r>
      <w:r w:rsidR="00C0387A" w:rsidRPr="00A83785">
        <w:rPr>
          <w:szCs w:val="24"/>
          <w:lang w:val="ro-RO"/>
        </w:rPr>
        <w:t xml:space="preserve">OS nu poartă răspundere pentru dezechilibrele sau pierderile de venituri ale Utilizatorului generate de aplicarea măsurilor prevăzute la </w:t>
      </w:r>
      <w:r w:rsidR="00C34982" w:rsidRPr="00A83785">
        <w:rPr>
          <w:szCs w:val="24"/>
          <w:lang w:val="ro-RO"/>
        </w:rPr>
        <w:t>pct</w:t>
      </w:r>
      <w:r w:rsidR="00C0387A" w:rsidRPr="00A83785">
        <w:rPr>
          <w:szCs w:val="24"/>
          <w:lang w:val="ro-RO"/>
        </w:rPr>
        <w:t>. 6.3.  OS în nici un caz, nu datorează despăgubiri pentru energia electrică ce nu a fost injectată/extrasă în/din rețeaua electrică în cazul limitărilor sau pentru orice altă consecință survenită ca urmare a limitărilor prevăzute de Acord și/sau Avizul de racordare și care se datorează racordării în condiții flexibile a centralelor electrice, a instalațiilor de stocare și/sau a instalațiilor de utilizare ale Utilizatorului.</w:t>
      </w:r>
    </w:p>
    <w:p w14:paraId="0E7725F3" w14:textId="1285CA72" w:rsidR="00C0387A" w:rsidRPr="00A83785" w:rsidRDefault="00E754AA" w:rsidP="00C0387A">
      <w:pPr>
        <w:jc w:val="both"/>
        <w:rPr>
          <w:szCs w:val="24"/>
          <w:lang w:val="ro-RO"/>
        </w:rPr>
      </w:pPr>
      <w:r w:rsidRPr="00A83785">
        <w:rPr>
          <w:szCs w:val="24"/>
          <w:lang w:val="ro-RO"/>
        </w:rPr>
        <w:t xml:space="preserve">6.4.1. </w:t>
      </w:r>
      <w:r w:rsidR="00C0387A" w:rsidRPr="00A83785">
        <w:rPr>
          <w:szCs w:val="24"/>
          <w:lang w:val="ro-RO"/>
        </w:rPr>
        <w:t>Utilizatorul prin semnarea acordului acceptă caracterul condițiilor flexibile ale acestuia și renunță expres la orice pretenții de despăgubire față de OS pentru energia electrică neinjectată sau neconsumată ca urmare a aplicării limitărilor sau deconectărilor prevăzute de prezentul Acord.</w:t>
      </w:r>
    </w:p>
    <w:p w14:paraId="0BF78A1C" w14:textId="77777777" w:rsidR="00C0387A" w:rsidRPr="00A83785" w:rsidRDefault="00C0387A" w:rsidP="00C0387A">
      <w:pPr>
        <w:jc w:val="both"/>
        <w:rPr>
          <w:b/>
          <w:bCs/>
          <w:szCs w:val="24"/>
          <w:lang w:val="ro-RO"/>
        </w:rPr>
      </w:pPr>
      <w:r w:rsidRPr="00A83785">
        <w:rPr>
          <w:b/>
          <w:bCs/>
          <w:szCs w:val="24"/>
          <w:lang w:val="ro-RO"/>
        </w:rPr>
        <w:t>6.5. Notificarea măsurilor de constrângere</w:t>
      </w:r>
    </w:p>
    <w:p w14:paraId="327A1BCE" w14:textId="77777777" w:rsidR="00C0387A" w:rsidRPr="00A83785" w:rsidRDefault="00C0387A" w:rsidP="00C0387A">
      <w:pPr>
        <w:jc w:val="both"/>
        <w:rPr>
          <w:szCs w:val="24"/>
          <w:lang w:val="ro-RO"/>
        </w:rPr>
      </w:pPr>
      <w:r w:rsidRPr="00A83785">
        <w:rPr>
          <w:szCs w:val="24"/>
          <w:lang w:val="ro-RO"/>
        </w:rPr>
        <w:t>OS va comunica Utilizatorului, motivele tehnice ale aplicării măsurilor de constrângere, iar în cazurile grave sau repetate va transmite informațiile și către ANRE.</w:t>
      </w:r>
    </w:p>
    <w:p w14:paraId="11897A31" w14:textId="77777777" w:rsidR="00C0387A" w:rsidRPr="00A83785" w:rsidRDefault="00C0387A" w:rsidP="00C0387A">
      <w:pPr>
        <w:jc w:val="both"/>
        <w:rPr>
          <w:b/>
          <w:bCs/>
          <w:szCs w:val="24"/>
          <w:lang w:val="ro-RO"/>
        </w:rPr>
      </w:pPr>
      <w:r w:rsidRPr="00A83785">
        <w:rPr>
          <w:b/>
          <w:bCs/>
          <w:szCs w:val="24"/>
          <w:lang w:val="ro-RO"/>
        </w:rPr>
        <w:t>Capitolul VII – Durata, modificarea și încetarea de drept/rezoluțiunea Acordului</w:t>
      </w:r>
    </w:p>
    <w:p w14:paraId="622160CC" w14:textId="77777777" w:rsidR="00C0387A" w:rsidRPr="00A83785" w:rsidRDefault="00C0387A" w:rsidP="00C0387A">
      <w:pPr>
        <w:jc w:val="both"/>
        <w:rPr>
          <w:b/>
          <w:bCs/>
          <w:szCs w:val="24"/>
          <w:lang w:val="ro-RO"/>
        </w:rPr>
      </w:pPr>
      <w:r w:rsidRPr="00A83785">
        <w:rPr>
          <w:b/>
          <w:bCs/>
          <w:szCs w:val="24"/>
          <w:lang w:val="ro-RO"/>
        </w:rPr>
        <w:t>7.1. Durata Acordului</w:t>
      </w:r>
    </w:p>
    <w:p w14:paraId="358B5863" w14:textId="31B43887" w:rsidR="00C0387A" w:rsidRPr="00A83785" w:rsidRDefault="00E754AA" w:rsidP="00C0387A">
      <w:pPr>
        <w:jc w:val="both"/>
        <w:rPr>
          <w:szCs w:val="24"/>
          <w:lang w:val="ro-RO"/>
        </w:rPr>
      </w:pPr>
      <w:r w:rsidRPr="00A83785">
        <w:rPr>
          <w:szCs w:val="24"/>
          <w:lang w:val="ro-RO"/>
        </w:rPr>
        <w:t xml:space="preserve">7.1.1. </w:t>
      </w:r>
      <w:r w:rsidR="00C0387A" w:rsidRPr="00A83785">
        <w:rPr>
          <w:szCs w:val="24"/>
          <w:lang w:val="ro-RO"/>
        </w:rPr>
        <w:t>Prezentul Acord intră în vigoare la data semnării de către ambele părți și produce efecte de la data eliberării Avizului de racordare.</w:t>
      </w:r>
    </w:p>
    <w:p w14:paraId="3DCAA57B" w14:textId="69E966F6" w:rsidR="00C0387A" w:rsidRPr="00A83785" w:rsidRDefault="00E754AA" w:rsidP="00C0387A">
      <w:pPr>
        <w:jc w:val="both"/>
        <w:rPr>
          <w:szCs w:val="24"/>
          <w:lang w:val="ro-RO"/>
        </w:rPr>
      </w:pPr>
      <w:r w:rsidRPr="00A83785">
        <w:rPr>
          <w:szCs w:val="24"/>
          <w:lang w:val="ro-RO"/>
        </w:rPr>
        <w:t xml:space="preserve">7.1.2. </w:t>
      </w:r>
      <w:r w:rsidR="00C0387A" w:rsidRPr="00A83785">
        <w:rPr>
          <w:szCs w:val="24"/>
          <w:lang w:val="ro-RO"/>
        </w:rPr>
        <w:t xml:space="preserve">Acordul rămâne valabil pe toată durata de existență și funcționare a centralei electrice, instalației de stocare și/sau a instalației de utilizare racordate în regim flexibil, cu excepția cazurilor de încetare prevăzute în prezentul Capitol. Utilizatorul obligându-se să păstreze și să asigure îndeplinirea și </w:t>
      </w:r>
      <w:r w:rsidR="00C0387A" w:rsidRPr="00A83785">
        <w:rPr>
          <w:szCs w:val="24"/>
          <w:lang w:val="ro-RO"/>
        </w:rPr>
        <w:lastRenderedPageBreak/>
        <w:t>corespunderea condițiilor expuse în avizul de racordare și prezentul Acord în mod continuu și fără devieri pe toată durata respectivă.</w:t>
      </w:r>
    </w:p>
    <w:p w14:paraId="223B3F85" w14:textId="3A1FD5FE" w:rsidR="00C0387A" w:rsidRPr="00A83785" w:rsidRDefault="00C0387A" w:rsidP="00C0387A">
      <w:pPr>
        <w:jc w:val="both"/>
        <w:rPr>
          <w:b/>
          <w:bCs/>
          <w:szCs w:val="24"/>
          <w:lang w:val="ro-RO"/>
        </w:rPr>
      </w:pPr>
      <w:r w:rsidRPr="00A83785">
        <w:rPr>
          <w:b/>
          <w:bCs/>
          <w:szCs w:val="24"/>
          <w:lang w:val="ro-RO"/>
        </w:rPr>
        <w:t>7.2. Modificarea Acordului</w:t>
      </w:r>
    </w:p>
    <w:p w14:paraId="56009101" w14:textId="726136F4" w:rsidR="00C0387A" w:rsidRPr="00A83785" w:rsidRDefault="00E754AA" w:rsidP="00C0387A">
      <w:pPr>
        <w:jc w:val="both"/>
        <w:rPr>
          <w:szCs w:val="24"/>
          <w:lang w:val="ro-RO"/>
        </w:rPr>
      </w:pPr>
      <w:r w:rsidRPr="00A83785">
        <w:rPr>
          <w:szCs w:val="24"/>
          <w:lang w:val="ro-RO"/>
        </w:rPr>
        <w:t xml:space="preserve">7.2.1. </w:t>
      </w:r>
      <w:r w:rsidR="00C0387A" w:rsidRPr="00A83785">
        <w:rPr>
          <w:szCs w:val="24"/>
          <w:lang w:val="ro-RO"/>
        </w:rPr>
        <w:t>Orice propunere de ajustare din partea Utilizatorului a prevederilor prezentului Acord se poate face prin act adițional doar în formă scrisă și numai după consultarea și aprobarea prealabilă din partea OS.</w:t>
      </w:r>
    </w:p>
    <w:p w14:paraId="6EC7BC56" w14:textId="3452AB22" w:rsidR="00C0387A" w:rsidRPr="00A83785" w:rsidRDefault="00E754AA" w:rsidP="00C0387A">
      <w:pPr>
        <w:jc w:val="both"/>
        <w:rPr>
          <w:szCs w:val="24"/>
          <w:lang w:val="ro-RO"/>
        </w:rPr>
      </w:pPr>
      <w:r w:rsidRPr="00A83785">
        <w:rPr>
          <w:szCs w:val="24"/>
          <w:lang w:val="ro-RO"/>
        </w:rPr>
        <w:t xml:space="preserve">7.2.2. </w:t>
      </w:r>
      <w:r w:rsidR="00C0387A" w:rsidRPr="00A83785">
        <w:rPr>
          <w:szCs w:val="24"/>
          <w:lang w:val="ro-RO"/>
        </w:rPr>
        <w:t xml:space="preserve">OS are dreptul la modificarea unilaterală a condițiilor tehnice, conform celor stabilite la </w:t>
      </w:r>
      <w:r w:rsidR="00C34982" w:rsidRPr="00A83785">
        <w:rPr>
          <w:szCs w:val="24"/>
          <w:lang w:val="ro-RO"/>
        </w:rPr>
        <w:t>pct</w:t>
      </w:r>
      <w:r w:rsidR="00C0387A" w:rsidRPr="00A83785">
        <w:rPr>
          <w:szCs w:val="24"/>
          <w:lang w:val="ro-RO"/>
        </w:rPr>
        <w:t>.</w:t>
      </w:r>
      <w:r w:rsidR="00C34982" w:rsidRPr="00A83785">
        <w:rPr>
          <w:szCs w:val="24"/>
          <w:lang w:val="ro-RO"/>
        </w:rPr>
        <w:t xml:space="preserve"> </w:t>
      </w:r>
      <w:r w:rsidR="00C0387A" w:rsidRPr="00A83785">
        <w:rPr>
          <w:szCs w:val="24"/>
          <w:lang w:val="ro-RO"/>
        </w:rPr>
        <w:t>5.5. , inclusiv atunci când:</w:t>
      </w:r>
    </w:p>
    <w:p w14:paraId="7F911B6F" w14:textId="4453C21F" w:rsidR="00C0387A" w:rsidRPr="00A83785" w:rsidRDefault="00E754AA" w:rsidP="00325D04">
      <w:pPr>
        <w:spacing w:line="259" w:lineRule="auto"/>
        <w:ind w:left="720"/>
        <w:jc w:val="both"/>
        <w:rPr>
          <w:szCs w:val="24"/>
          <w:lang w:val="ro-RO"/>
        </w:rPr>
      </w:pPr>
      <w:r w:rsidRPr="00A83785">
        <w:rPr>
          <w:szCs w:val="24"/>
          <w:lang w:val="ro-RO"/>
        </w:rPr>
        <w:t xml:space="preserve">7.2.2.1. </w:t>
      </w:r>
      <w:r w:rsidR="00C0387A" w:rsidRPr="00A83785">
        <w:rPr>
          <w:szCs w:val="24"/>
          <w:lang w:val="ro-RO"/>
        </w:rPr>
        <w:t>reglementările ANRE sau standardele tehnice europene impun acest lucru;</w:t>
      </w:r>
    </w:p>
    <w:p w14:paraId="7CD67C9D" w14:textId="687DA6B1" w:rsidR="00C0387A" w:rsidRPr="00A83785" w:rsidRDefault="00E754AA" w:rsidP="00325D04">
      <w:pPr>
        <w:spacing w:line="259" w:lineRule="auto"/>
        <w:ind w:left="720"/>
        <w:jc w:val="both"/>
        <w:rPr>
          <w:szCs w:val="24"/>
          <w:lang w:val="ro-RO"/>
        </w:rPr>
      </w:pPr>
      <w:r w:rsidRPr="00A83785">
        <w:rPr>
          <w:szCs w:val="24"/>
          <w:lang w:val="ro-RO"/>
        </w:rPr>
        <w:t xml:space="preserve">7.2.2.2. </w:t>
      </w:r>
      <w:r w:rsidR="00C0387A" w:rsidRPr="00A83785">
        <w:rPr>
          <w:szCs w:val="24"/>
          <w:lang w:val="ro-RO"/>
        </w:rPr>
        <w:t>se constată necesitatea unor ajustări pentru menținerea siguranței rețelei.</w:t>
      </w:r>
    </w:p>
    <w:p w14:paraId="4B7786A6" w14:textId="627BF47E" w:rsidR="00C0387A" w:rsidRPr="00A83785" w:rsidRDefault="00E754AA" w:rsidP="00C0387A">
      <w:pPr>
        <w:jc w:val="both"/>
        <w:rPr>
          <w:szCs w:val="24"/>
          <w:lang w:val="ro-RO"/>
        </w:rPr>
      </w:pPr>
      <w:r w:rsidRPr="00A83785">
        <w:rPr>
          <w:szCs w:val="24"/>
          <w:lang w:val="ro-RO"/>
        </w:rPr>
        <w:t>7.2.3.</w:t>
      </w:r>
      <w:r w:rsidR="00C0387A" w:rsidRPr="00A83785">
        <w:rPr>
          <w:szCs w:val="24"/>
          <w:lang w:val="ro-RO"/>
        </w:rPr>
        <w:t xml:space="preserve"> În cazurile de la lit. b), OS notifică Utilizatorul cu minimum 30 de zile înainte de intrarea în vigoare a modificărilor, cu excepția situațiilor urgente determinate de riscuri operaționale iminente.</w:t>
      </w:r>
    </w:p>
    <w:p w14:paraId="437572A2" w14:textId="77777777" w:rsidR="00C0387A" w:rsidRPr="00A83785" w:rsidRDefault="00C0387A" w:rsidP="00C0387A">
      <w:pPr>
        <w:jc w:val="both"/>
        <w:rPr>
          <w:b/>
          <w:bCs/>
          <w:szCs w:val="24"/>
          <w:lang w:val="ro-RO"/>
        </w:rPr>
      </w:pPr>
      <w:r w:rsidRPr="00A83785">
        <w:rPr>
          <w:b/>
          <w:bCs/>
          <w:szCs w:val="24"/>
          <w:lang w:val="ro-RO"/>
        </w:rPr>
        <w:t>7.3. Încetarea de drept</w:t>
      </w:r>
    </w:p>
    <w:p w14:paraId="0BBB9303" w14:textId="77777777" w:rsidR="00C0387A" w:rsidRPr="00A83785" w:rsidRDefault="00C0387A" w:rsidP="00C0387A">
      <w:pPr>
        <w:jc w:val="both"/>
        <w:rPr>
          <w:szCs w:val="24"/>
          <w:lang w:val="ro-RO"/>
        </w:rPr>
      </w:pPr>
      <w:r w:rsidRPr="00A83785">
        <w:rPr>
          <w:szCs w:val="24"/>
          <w:lang w:val="ro-RO"/>
        </w:rPr>
        <w:t>Acordul își încetează valabilitatea de drept în următoarele cazuri:</w:t>
      </w:r>
    </w:p>
    <w:p w14:paraId="36038B9E" w14:textId="0F25CD3A" w:rsidR="00C0387A" w:rsidRPr="00A83785" w:rsidRDefault="00E754AA" w:rsidP="00C0387A">
      <w:pPr>
        <w:spacing w:after="0"/>
        <w:jc w:val="both"/>
        <w:rPr>
          <w:szCs w:val="24"/>
          <w:lang w:val="ro-RO"/>
        </w:rPr>
      </w:pPr>
      <w:r w:rsidRPr="00A83785">
        <w:rPr>
          <w:szCs w:val="24"/>
          <w:lang w:val="ro-RO"/>
        </w:rPr>
        <w:t>7.3.1.</w:t>
      </w:r>
      <w:r w:rsidR="00C0387A" w:rsidRPr="00A83785">
        <w:rPr>
          <w:szCs w:val="24"/>
          <w:lang w:val="ro-RO"/>
        </w:rPr>
        <w:t xml:space="preserve"> la momentul la care OS pune la dispoziția Utilizatorului capacitate </w:t>
      </w:r>
      <w:r w:rsidR="003F3D47" w:rsidRPr="00A83785">
        <w:rPr>
          <w:szCs w:val="24"/>
          <w:lang w:val="ro-RO"/>
        </w:rPr>
        <w:t xml:space="preserve">disponibilă </w:t>
      </w:r>
      <w:r w:rsidR="00C0387A" w:rsidRPr="00A83785">
        <w:rPr>
          <w:szCs w:val="24"/>
          <w:lang w:val="ro-RO"/>
        </w:rPr>
        <w:t>pentru locul de consum/producere/stocare;</w:t>
      </w:r>
      <w:r w:rsidR="00C0387A" w:rsidRPr="00A83785">
        <w:rPr>
          <w:szCs w:val="24"/>
          <w:lang w:val="ro-RO"/>
        </w:rPr>
        <w:br/>
      </w:r>
      <w:r w:rsidRPr="00A83785">
        <w:rPr>
          <w:szCs w:val="24"/>
          <w:lang w:val="ro-RO"/>
        </w:rPr>
        <w:t xml:space="preserve">7.3.2. </w:t>
      </w:r>
      <w:r w:rsidR="00C0387A" w:rsidRPr="00A83785">
        <w:rPr>
          <w:szCs w:val="24"/>
          <w:lang w:val="ro-RO"/>
        </w:rPr>
        <w:t>la expirarea duratei de funcționare a instalației Utilizatorului;</w:t>
      </w:r>
    </w:p>
    <w:p w14:paraId="411008B6" w14:textId="383EDBE6" w:rsidR="00C0387A" w:rsidRPr="00A83785" w:rsidRDefault="00E754AA" w:rsidP="00C0387A">
      <w:pPr>
        <w:spacing w:after="0"/>
        <w:jc w:val="both"/>
        <w:rPr>
          <w:szCs w:val="24"/>
          <w:lang w:val="ro-RO"/>
        </w:rPr>
      </w:pPr>
      <w:r w:rsidRPr="00A83785">
        <w:rPr>
          <w:szCs w:val="24"/>
          <w:lang w:val="ro-RO"/>
        </w:rPr>
        <w:t xml:space="preserve">7.3.3. </w:t>
      </w:r>
      <w:r w:rsidR="00C0387A" w:rsidRPr="00A83785">
        <w:rPr>
          <w:szCs w:val="24"/>
          <w:lang w:val="ro-RO"/>
        </w:rPr>
        <w:t>la retragerea sau suspendarea licenței OS de către autoritatea competentă.</w:t>
      </w:r>
    </w:p>
    <w:p w14:paraId="1F2AFF91" w14:textId="77777777" w:rsidR="00C0387A" w:rsidRPr="00A83785" w:rsidRDefault="00C0387A" w:rsidP="00C0387A">
      <w:pPr>
        <w:jc w:val="both"/>
        <w:rPr>
          <w:b/>
          <w:bCs/>
          <w:szCs w:val="24"/>
          <w:lang w:val="ro-RO"/>
        </w:rPr>
      </w:pPr>
    </w:p>
    <w:p w14:paraId="4F9B2229" w14:textId="77777777" w:rsidR="00C0387A" w:rsidRPr="00A83785" w:rsidRDefault="00C0387A" w:rsidP="00C0387A">
      <w:pPr>
        <w:jc w:val="both"/>
        <w:rPr>
          <w:b/>
          <w:bCs/>
          <w:szCs w:val="24"/>
          <w:lang w:val="ro-RO"/>
        </w:rPr>
      </w:pPr>
      <w:r w:rsidRPr="00A83785">
        <w:rPr>
          <w:b/>
          <w:bCs/>
          <w:szCs w:val="24"/>
          <w:lang w:val="ro-RO"/>
        </w:rPr>
        <w:t>7.4. Rezoluțiunea unilaterală de către OS</w:t>
      </w:r>
    </w:p>
    <w:p w14:paraId="0D7A597C" w14:textId="5E86D860" w:rsidR="00C0387A" w:rsidRPr="00A83785" w:rsidRDefault="00C0387A" w:rsidP="00C0387A">
      <w:pPr>
        <w:jc w:val="both"/>
        <w:rPr>
          <w:szCs w:val="24"/>
          <w:lang w:val="ro-RO"/>
        </w:rPr>
      </w:pPr>
      <w:r w:rsidRPr="00A83785">
        <w:rPr>
          <w:szCs w:val="24"/>
          <w:lang w:val="ro-RO"/>
        </w:rPr>
        <w:t xml:space="preserve">OS poate </w:t>
      </w:r>
      <w:r w:rsidR="00E754AA" w:rsidRPr="00A83785">
        <w:rPr>
          <w:szCs w:val="24"/>
          <w:lang w:val="ro-RO"/>
        </w:rPr>
        <w:t xml:space="preserve">rezolvi </w:t>
      </w:r>
      <w:r w:rsidRPr="00A83785">
        <w:rPr>
          <w:szCs w:val="24"/>
          <w:lang w:val="ro-RO"/>
        </w:rPr>
        <w:t>prezentul Acord, fără intervenția instanței, prin notificare scrisă adresată Utilizatorului, în următoarele situații:</w:t>
      </w:r>
    </w:p>
    <w:p w14:paraId="003FAF68" w14:textId="6E520ADF" w:rsidR="001E1FF6" w:rsidRPr="00A83785" w:rsidRDefault="001E1FF6" w:rsidP="001E1FF6">
      <w:pPr>
        <w:spacing w:after="0"/>
        <w:jc w:val="both"/>
        <w:rPr>
          <w:szCs w:val="24"/>
          <w:lang w:val="ro-RO"/>
        </w:rPr>
      </w:pPr>
      <w:r w:rsidRPr="00A83785">
        <w:rPr>
          <w:szCs w:val="24"/>
          <w:lang w:val="ro-RO"/>
        </w:rPr>
        <w:t xml:space="preserve">7.4.1. </w:t>
      </w:r>
      <w:r w:rsidR="00C0387A" w:rsidRPr="00A83785">
        <w:rPr>
          <w:szCs w:val="24"/>
          <w:lang w:val="ro-RO"/>
        </w:rPr>
        <w:t>nerespectarea de către Utilizator a limitărilor și obligațiilor prevăzute în prezentul Acord și/sau Avizul</w:t>
      </w:r>
      <w:r w:rsidRPr="00A83785">
        <w:rPr>
          <w:szCs w:val="24"/>
          <w:lang w:val="ro-RO"/>
        </w:rPr>
        <w:t xml:space="preserve"> </w:t>
      </w:r>
      <w:r w:rsidR="00C0387A" w:rsidRPr="00A83785">
        <w:rPr>
          <w:szCs w:val="24"/>
          <w:lang w:val="ro-RO"/>
        </w:rPr>
        <w:t>de racordare;</w:t>
      </w:r>
    </w:p>
    <w:p w14:paraId="29C7B4AD" w14:textId="02A5DF7E" w:rsidR="00C0387A" w:rsidRPr="00A83785" w:rsidRDefault="001E1FF6" w:rsidP="001E1FF6">
      <w:pPr>
        <w:spacing w:after="0"/>
        <w:jc w:val="both"/>
        <w:rPr>
          <w:szCs w:val="24"/>
          <w:lang w:val="ro-RO"/>
        </w:rPr>
      </w:pPr>
      <w:r w:rsidRPr="00A83785">
        <w:rPr>
          <w:szCs w:val="24"/>
          <w:lang w:val="ro-RO"/>
        </w:rPr>
        <w:t xml:space="preserve">7.4.2. </w:t>
      </w:r>
      <w:r w:rsidR="00C0387A" w:rsidRPr="00A83785">
        <w:rPr>
          <w:szCs w:val="24"/>
          <w:lang w:val="ro-RO"/>
        </w:rPr>
        <w:t>refuzul Utilizatorului de a instala sau de a menține în stare de funcționare echipamentele de monitorizare și control impuse în Avizul de racordare;</w:t>
      </w:r>
    </w:p>
    <w:p w14:paraId="6D6B2763" w14:textId="307B9B2C" w:rsidR="00C0387A" w:rsidRPr="00A83785" w:rsidRDefault="001E1FF6" w:rsidP="00C0387A">
      <w:pPr>
        <w:spacing w:after="0"/>
        <w:jc w:val="both"/>
        <w:rPr>
          <w:szCs w:val="24"/>
          <w:lang w:val="ro-RO"/>
        </w:rPr>
      </w:pPr>
      <w:r w:rsidRPr="00A83785">
        <w:rPr>
          <w:szCs w:val="24"/>
          <w:lang w:val="ro-RO"/>
        </w:rPr>
        <w:t xml:space="preserve">7.4.3. </w:t>
      </w:r>
      <w:r w:rsidR="00C0387A" w:rsidRPr="00A83785">
        <w:rPr>
          <w:szCs w:val="24"/>
          <w:lang w:val="ro-RO"/>
        </w:rPr>
        <w:t>constatarea unor abateri care pun în pericol siguranța și stabilitatea rețelei electrice.</w:t>
      </w:r>
    </w:p>
    <w:p w14:paraId="42D2F94D" w14:textId="77777777" w:rsidR="00C0387A" w:rsidRPr="00A83785" w:rsidRDefault="00C0387A" w:rsidP="00C0387A">
      <w:pPr>
        <w:spacing w:after="0"/>
        <w:jc w:val="both"/>
        <w:rPr>
          <w:b/>
          <w:bCs/>
          <w:szCs w:val="24"/>
          <w:lang w:val="ro-RO"/>
        </w:rPr>
      </w:pPr>
    </w:p>
    <w:p w14:paraId="32B2CE06" w14:textId="77777777" w:rsidR="00C0387A" w:rsidRPr="00A83785" w:rsidRDefault="00C0387A" w:rsidP="00C0387A">
      <w:pPr>
        <w:jc w:val="both"/>
        <w:rPr>
          <w:szCs w:val="24"/>
          <w:lang w:val="ro-RO"/>
        </w:rPr>
      </w:pPr>
      <w:r w:rsidRPr="00A83785">
        <w:rPr>
          <w:b/>
          <w:bCs/>
          <w:szCs w:val="24"/>
          <w:lang w:val="ro-RO"/>
        </w:rPr>
        <w:t>7.5. Rezoluțiunea de către Utilizator</w:t>
      </w:r>
    </w:p>
    <w:p w14:paraId="109687DC" w14:textId="10FCBBE2" w:rsidR="00C0387A" w:rsidRPr="00A83785" w:rsidRDefault="00C0387A" w:rsidP="00C0387A">
      <w:pPr>
        <w:jc w:val="both"/>
        <w:rPr>
          <w:szCs w:val="24"/>
          <w:lang w:val="ro-RO"/>
        </w:rPr>
      </w:pPr>
      <w:r w:rsidRPr="00A83785">
        <w:rPr>
          <w:szCs w:val="24"/>
          <w:lang w:val="ro-RO"/>
        </w:rPr>
        <w:t xml:space="preserve">Utilizatorul poate </w:t>
      </w:r>
      <w:r w:rsidR="00E754AA" w:rsidRPr="00A83785">
        <w:rPr>
          <w:szCs w:val="24"/>
          <w:lang w:val="ro-RO"/>
        </w:rPr>
        <w:t>rezolvi</w:t>
      </w:r>
      <w:r w:rsidR="00E754AA" w:rsidRPr="00A83785" w:rsidDel="00E754AA">
        <w:rPr>
          <w:szCs w:val="24"/>
          <w:lang w:val="ro-RO"/>
        </w:rPr>
        <w:t xml:space="preserve"> </w:t>
      </w:r>
      <w:r w:rsidRPr="00A83785">
        <w:rPr>
          <w:szCs w:val="24"/>
          <w:lang w:val="ro-RO"/>
        </w:rPr>
        <w:t xml:space="preserve"> Acordul prin notificare scrisă adresată OS, cu respectarea unui termen de preaviz de minimum 30 de zile.</w:t>
      </w:r>
    </w:p>
    <w:p w14:paraId="79E6C7ED" w14:textId="77777777" w:rsidR="00C0387A" w:rsidRPr="00A83785" w:rsidRDefault="00C0387A" w:rsidP="00C0387A">
      <w:pPr>
        <w:jc w:val="both"/>
        <w:rPr>
          <w:b/>
          <w:bCs/>
          <w:szCs w:val="24"/>
          <w:lang w:val="ro-RO"/>
        </w:rPr>
      </w:pPr>
      <w:r w:rsidRPr="00A83785">
        <w:rPr>
          <w:b/>
          <w:bCs/>
          <w:szCs w:val="24"/>
          <w:lang w:val="ro-RO"/>
        </w:rPr>
        <w:t>7.6. Interdicția de reîncheiere</w:t>
      </w:r>
    </w:p>
    <w:p w14:paraId="2590DA77" w14:textId="77777777" w:rsidR="00C0387A" w:rsidRPr="00A83785" w:rsidRDefault="00C0387A" w:rsidP="00C0387A">
      <w:pPr>
        <w:jc w:val="both"/>
        <w:rPr>
          <w:szCs w:val="24"/>
          <w:lang w:val="ro-RO"/>
        </w:rPr>
      </w:pPr>
      <w:r w:rsidRPr="00A83785">
        <w:rPr>
          <w:szCs w:val="24"/>
          <w:lang w:val="ro-RO"/>
        </w:rPr>
        <w:t>În cazul rezoluțiunii din cauza încălcării condițiilor de către Utilizator, acesta nu are dreptul de a solicita un nou Acord de racordare în condiții flexibile pentru același loc de consum/producere/stocare.</w:t>
      </w:r>
    </w:p>
    <w:p w14:paraId="4119DB60" w14:textId="77777777" w:rsidR="00C0387A" w:rsidRPr="00A83785" w:rsidRDefault="00C0387A" w:rsidP="00C0387A">
      <w:pPr>
        <w:jc w:val="both"/>
        <w:rPr>
          <w:b/>
          <w:bCs/>
          <w:szCs w:val="24"/>
          <w:lang w:val="ro-RO"/>
        </w:rPr>
      </w:pPr>
      <w:r w:rsidRPr="00A83785">
        <w:rPr>
          <w:b/>
          <w:bCs/>
          <w:szCs w:val="24"/>
          <w:lang w:val="ro-RO"/>
        </w:rPr>
        <w:t>Capitolul VIII – Soluționarea litigiilor</w:t>
      </w:r>
    </w:p>
    <w:p w14:paraId="1801CB0B" w14:textId="77777777" w:rsidR="00C0387A" w:rsidRPr="00A83785" w:rsidRDefault="00C0387A" w:rsidP="00C0387A">
      <w:pPr>
        <w:jc w:val="both"/>
        <w:rPr>
          <w:b/>
          <w:bCs/>
          <w:szCs w:val="24"/>
          <w:lang w:val="ro-RO"/>
        </w:rPr>
      </w:pPr>
      <w:r w:rsidRPr="00A83785">
        <w:rPr>
          <w:b/>
          <w:bCs/>
          <w:szCs w:val="24"/>
          <w:lang w:val="ro-RO"/>
        </w:rPr>
        <w:t>8.1. Principiul soluționării pe cale amiabilă</w:t>
      </w:r>
    </w:p>
    <w:p w14:paraId="17D71E52" w14:textId="77777777" w:rsidR="00C0387A" w:rsidRPr="00A83785" w:rsidRDefault="00C0387A" w:rsidP="00C0387A">
      <w:pPr>
        <w:jc w:val="both"/>
        <w:rPr>
          <w:szCs w:val="24"/>
          <w:lang w:val="ro-RO"/>
        </w:rPr>
      </w:pPr>
      <w:r w:rsidRPr="00A83785">
        <w:rPr>
          <w:szCs w:val="24"/>
          <w:lang w:val="ro-RO"/>
        </w:rPr>
        <w:lastRenderedPageBreak/>
        <w:t>Orice neînțelegeri sau litigii izvorâte din sau în legătură cu prezentul Acord se vor soluționa cu prioritate pe cale amiabilă, prin negocieri directe între Părți.</w:t>
      </w:r>
    </w:p>
    <w:p w14:paraId="32B2E18B" w14:textId="77777777" w:rsidR="00C0387A" w:rsidRPr="00A83785" w:rsidRDefault="00C0387A" w:rsidP="00C0387A">
      <w:pPr>
        <w:jc w:val="both"/>
        <w:rPr>
          <w:b/>
          <w:bCs/>
          <w:szCs w:val="24"/>
          <w:lang w:val="ro-RO"/>
        </w:rPr>
      </w:pPr>
      <w:r w:rsidRPr="00A83785">
        <w:rPr>
          <w:b/>
          <w:bCs/>
          <w:szCs w:val="24"/>
          <w:lang w:val="ro-RO"/>
        </w:rPr>
        <w:t>8.2. Procedura de mediere prin ANRE</w:t>
      </w:r>
    </w:p>
    <w:p w14:paraId="13835C5A" w14:textId="4AC08FDD" w:rsidR="00C0387A" w:rsidRPr="00A83785" w:rsidRDefault="00C0387A" w:rsidP="00C0387A">
      <w:pPr>
        <w:jc w:val="both"/>
        <w:rPr>
          <w:szCs w:val="24"/>
          <w:lang w:val="ro-RO"/>
        </w:rPr>
      </w:pPr>
      <w:r w:rsidRPr="00A83785">
        <w:rPr>
          <w:szCs w:val="24"/>
          <w:lang w:val="ro-RO"/>
        </w:rPr>
        <w:t xml:space="preserve">În cazul în care neînțelegerile nu pot fi soluționat pe cale amiabilă în termen de 30 (treizeci) de zile de la notificarea scrisă a divergențelor, oricare dintre Părți are dreptul să sesizeze </w:t>
      </w:r>
      <w:r w:rsidRPr="00A83785">
        <w:rPr>
          <w:b/>
          <w:bCs/>
          <w:szCs w:val="24"/>
          <w:lang w:val="ro-RO"/>
        </w:rPr>
        <w:t>Agenția Națională pentru Reglementare în Energetică (ANRE)</w:t>
      </w:r>
      <w:r w:rsidRPr="00A83785">
        <w:rPr>
          <w:szCs w:val="24"/>
          <w:lang w:val="ro-RO"/>
        </w:rPr>
        <w:t>, în vederea medierii și soluționării neînțelegerii, conform competențelor prevăzute de legislația în vigoare.</w:t>
      </w:r>
    </w:p>
    <w:p w14:paraId="317AADC8" w14:textId="77777777" w:rsidR="00C0387A" w:rsidRPr="00A83785" w:rsidRDefault="00C0387A" w:rsidP="00C0387A">
      <w:pPr>
        <w:jc w:val="both"/>
        <w:rPr>
          <w:b/>
          <w:bCs/>
          <w:szCs w:val="24"/>
          <w:lang w:val="ro-RO"/>
        </w:rPr>
      </w:pPr>
      <w:r w:rsidRPr="00A83785">
        <w:rPr>
          <w:b/>
          <w:bCs/>
          <w:szCs w:val="24"/>
          <w:lang w:val="ro-RO"/>
        </w:rPr>
        <w:t>8.3. Jurisdicția instanțelor de judecată</w:t>
      </w:r>
    </w:p>
    <w:p w14:paraId="4A699744" w14:textId="77777777" w:rsidR="00C0387A" w:rsidRPr="00A83785" w:rsidRDefault="00C0387A" w:rsidP="00C0387A">
      <w:pPr>
        <w:jc w:val="both"/>
        <w:rPr>
          <w:szCs w:val="24"/>
          <w:lang w:val="ro-RO"/>
        </w:rPr>
      </w:pPr>
      <w:r w:rsidRPr="00A83785">
        <w:rPr>
          <w:szCs w:val="24"/>
          <w:lang w:val="ro-RO"/>
        </w:rPr>
        <w:t>Dacă neînțelegerea nu este soluționată nici prin medierea ANRE, aceasta va fi deferită instanțelor de judecată competente din Republica Moldova, conform regulilor de competență materială și teritorială stabilite de legislația procedurală.</w:t>
      </w:r>
    </w:p>
    <w:p w14:paraId="4FDCDBBA" w14:textId="77777777" w:rsidR="00C0387A" w:rsidRPr="00A83785" w:rsidRDefault="00C0387A" w:rsidP="00C0387A">
      <w:pPr>
        <w:jc w:val="both"/>
        <w:rPr>
          <w:b/>
          <w:bCs/>
          <w:szCs w:val="24"/>
          <w:lang w:val="ro-RO"/>
        </w:rPr>
      </w:pPr>
      <w:r w:rsidRPr="00A83785">
        <w:rPr>
          <w:b/>
          <w:bCs/>
          <w:szCs w:val="24"/>
          <w:lang w:val="ro-RO"/>
        </w:rPr>
        <w:t>Capitolul IX – Dispoziții finale</w:t>
      </w:r>
    </w:p>
    <w:p w14:paraId="66E6481C" w14:textId="77777777" w:rsidR="00C0387A" w:rsidRPr="00A83785" w:rsidRDefault="00C0387A" w:rsidP="00C0387A">
      <w:pPr>
        <w:jc w:val="both"/>
        <w:rPr>
          <w:b/>
          <w:bCs/>
          <w:szCs w:val="24"/>
          <w:lang w:val="ro-RO"/>
        </w:rPr>
      </w:pPr>
      <w:r w:rsidRPr="00A83785">
        <w:rPr>
          <w:b/>
          <w:bCs/>
          <w:szCs w:val="24"/>
          <w:lang w:val="ro-RO"/>
        </w:rPr>
        <w:t>9.1. Caracter obligatoriu</w:t>
      </w:r>
    </w:p>
    <w:p w14:paraId="2B693656" w14:textId="77777777" w:rsidR="00C0387A" w:rsidRPr="00A83785" w:rsidRDefault="00C0387A" w:rsidP="00C0387A">
      <w:pPr>
        <w:jc w:val="both"/>
        <w:rPr>
          <w:szCs w:val="24"/>
          <w:lang w:val="ro-RO"/>
        </w:rPr>
      </w:pPr>
      <w:r w:rsidRPr="00A83785">
        <w:rPr>
          <w:szCs w:val="24"/>
          <w:lang w:val="ro-RO"/>
        </w:rPr>
        <w:t>Acordul este obligatoriu pentru ambele Părți și produce efecte juridice de la data eliberării Avizului de racordare.</w:t>
      </w:r>
    </w:p>
    <w:p w14:paraId="7E5644C0" w14:textId="77777777" w:rsidR="00C0387A" w:rsidRPr="00A83785" w:rsidRDefault="00C0387A" w:rsidP="00C0387A">
      <w:pPr>
        <w:jc w:val="both"/>
        <w:rPr>
          <w:b/>
          <w:bCs/>
          <w:szCs w:val="24"/>
          <w:lang w:val="ro-RO"/>
        </w:rPr>
      </w:pPr>
      <w:r w:rsidRPr="00A83785">
        <w:rPr>
          <w:b/>
          <w:bCs/>
          <w:szCs w:val="24"/>
          <w:lang w:val="ro-RO"/>
        </w:rPr>
        <w:t>9.2. Transferul drepturilor și obligațiilor</w:t>
      </w:r>
    </w:p>
    <w:p w14:paraId="4E986CD7" w14:textId="77777777" w:rsidR="00C0387A" w:rsidRPr="00A83785" w:rsidRDefault="00C0387A" w:rsidP="00C0387A">
      <w:pPr>
        <w:jc w:val="both"/>
        <w:rPr>
          <w:szCs w:val="24"/>
          <w:lang w:val="ro-RO"/>
        </w:rPr>
      </w:pPr>
      <w:r w:rsidRPr="00A83785">
        <w:rPr>
          <w:szCs w:val="24"/>
          <w:lang w:val="ro-RO"/>
        </w:rPr>
        <w:t>Utilizatorul nu poate cesiona sau transfera, în totalitate sau parțial, drepturile și obligațiile ce decurg din prezentul Acord către terți, fără acordul prealabil, expres și scris al OS.</w:t>
      </w:r>
    </w:p>
    <w:p w14:paraId="48944DF2" w14:textId="77777777" w:rsidR="00C0387A" w:rsidRPr="00A83785" w:rsidRDefault="00C0387A" w:rsidP="00C0387A">
      <w:pPr>
        <w:jc w:val="both"/>
        <w:rPr>
          <w:b/>
          <w:bCs/>
          <w:szCs w:val="24"/>
          <w:lang w:val="ro-RO"/>
        </w:rPr>
      </w:pPr>
      <w:r w:rsidRPr="00A83785">
        <w:rPr>
          <w:b/>
          <w:bCs/>
          <w:szCs w:val="24"/>
          <w:lang w:val="ro-RO"/>
        </w:rPr>
        <w:t>9.3. Comunicări oficiale</w:t>
      </w:r>
    </w:p>
    <w:p w14:paraId="7C7F0E95" w14:textId="77777777" w:rsidR="00C0387A" w:rsidRPr="00A83785" w:rsidRDefault="00C0387A" w:rsidP="00C0387A">
      <w:pPr>
        <w:jc w:val="both"/>
        <w:rPr>
          <w:szCs w:val="24"/>
          <w:lang w:val="ro-RO"/>
        </w:rPr>
      </w:pPr>
      <w:r w:rsidRPr="00A83785">
        <w:rPr>
          <w:szCs w:val="24"/>
          <w:lang w:val="ro-RO"/>
        </w:rPr>
        <w:t>Orice notificare, corespondență sau comunicare între Părți va fi transmisă în scris, prin scrisoare recomandată, prin poșta electronică securizată sau prin alte mijloace convenite, la adresele de corespondență indicate în prezentul Acord.</w:t>
      </w:r>
    </w:p>
    <w:p w14:paraId="315F69E2" w14:textId="77777777" w:rsidR="00C0387A" w:rsidRPr="00A83785" w:rsidRDefault="00C0387A" w:rsidP="00C0387A">
      <w:pPr>
        <w:jc w:val="both"/>
        <w:rPr>
          <w:b/>
          <w:bCs/>
          <w:szCs w:val="24"/>
          <w:lang w:val="ro-RO"/>
        </w:rPr>
      </w:pPr>
      <w:r w:rsidRPr="00A83785">
        <w:rPr>
          <w:b/>
          <w:bCs/>
          <w:szCs w:val="24"/>
          <w:lang w:val="ro-RO"/>
        </w:rPr>
        <w:t>9.4. Numărul de exemplare</w:t>
      </w:r>
    </w:p>
    <w:p w14:paraId="346DD167" w14:textId="77777777" w:rsidR="00C0387A" w:rsidRPr="00A83785" w:rsidRDefault="00C0387A" w:rsidP="00C0387A">
      <w:pPr>
        <w:jc w:val="both"/>
        <w:rPr>
          <w:szCs w:val="24"/>
          <w:lang w:val="ro-RO"/>
        </w:rPr>
      </w:pPr>
      <w:r w:rsidRPr="00A83785">
        <w:rPr>
          <w:szCs w:val="24"/>
          <w:lang w:val="ro-RO"/>
        </w:rPr>
        <w:t>Prezentul Acord s-a încheiat în 2 (două) exemplare originale, cu aceeași valoare juridică, câte unul pentru fiecare Parte.</w:t>
      </w:r>
    </w:p>
    <w:p w14:paraId="74072F23" w14:textId="77777777" w:rsidR="00C0387A" w:rsidRPr="00A83785" w:rsidRDefault="00C0387A" w:rsidP="00C0387A">
      <w:pPr>
        <w:spacing w:after="0"/>
        <w:jc w:val="both"/>
        <w:rPr>
          <w:szCs w:val="24"/>
          <w:lang w:val="ro-RO"/>
        </w:rPr>
      </w:pPr>
      <w:r w:rsidRPr="00A83785">
        <w:rPr>
          <w:szCs w:val="24"/>
          <w:lang w:val="ro-RO"/>
        </w:rPr>
        <w:t xml:space="preserve">Utilizatorul de sistem                                                                              </w:t>
      </w:r>
      <w:r w:rsidRPr="00A83785">
        <w:rPr>
          <w:szCs w:val="24"/>
          <w:lang w:val="ro-RO"/>
        </w:rPr>
        <w:tab/>
        <w:t xml:space="preserve"> Operatorul de sistem </w:t>
      </w:r>
    </w:p>
    <w:p w14:paraId="52A83FEF" w14:textId="77777777" w:rsidR="00C0387A" w:rsidRPr="00A83785" w:rsidRDefault="00C0387A" w:rsidP="00C0387A">
      <w:pPr>
        <w:spacing w:after="0"/>
        <w:jc w:val="both"/>
        <w:rPr>
          <w:szCs w:val="24"/>
          <w:lang w:val="ro-RO"/>
        </w:rPr>
      </w:pPr>
      <w:r w:rsidRPr="00A83785">
        <w:rPr>
          <w:szCs w:val="24"/>
          <w:lang w:val="ro-RO"/>
        </w:rPr>
        <w:t>__________________                                                                                     __________________</w:t>
      </w:r>
    </w:p>
    <w:p w14:paraId="1BA99529" w14:textId="77777777" w:rsidR="00C0387A" w:rsidRPr="00A83785" w:rsidRDefault="00C0387A" w:rsidP="00C0387A">
      <w:pPr>
        <w:spacing w:after="0"/>
        <w:jc w:val="both"/>
        <w:rPr>
          <w:szCs w:val="24"/>
          <w:lang w:val="ro-RO"/>
        </w:rPr>
      </w:pPr>
      <w:r w:rsidRPr="00A83785">
        <w:rPr>
          <w:szCs w:val="24"/>
          <w:lang w:val="ro-RO"/>
        </w:rPr>
        <w:t xml:space="preserve">(semnătura)                      </w:t>
      </w:r>
      <w:r w:rsidRPr="00A83785">
        <w:rPr>
          <w:szCs w:val="24"/>
          <w:lang w:val="ro-RO"/>
        </w:rPr>
        <w:tab/>
        <w:t xml:space="preserve">                                                                                    (semnătura)</w:t>
      </w:r>
    </w:p>
    <w:p w14:paraId="53CBF77F" w14:textId="77777777" w:rsidR="00C0387A" w:rsidRPr="00A83785" w:rsidRDefault="00C0387A" w:rsidP="00C0387A">
      <w:pPr>
        <w:spacing w:after="0"/>
        <w:jc w:val="both"/>
        <w:rPr>
          <w:szCs w:val="24"/>
          <w:lang w:val="ro-RO"/>
        </w:rPr>
      </w:pPr>
    </w:p>
    <w:p w14:paraId="52E2A66A" w14:textId="77777777" w:rsidR="00C0387A" w:rsidRPr="00A83785" w:rsidRDefault="00C0387A" w:rsidP="00C0387A">
      <w:pPr>
        <w:jc w:val="both"/>
        <w:rPr>
          <w:szCs w:val="24"/>
          <w:lang w:val="ro-RO"/>
        </w:rPr>
      </w:pPr>
    </w:p>
    <w:p w14:paraId="0FA2C23C" w14:textId="77777777" w:rsidR="00570145" w:rsidRPr="00A83785" w:rsidRDefault="00570145" w:rsidP="00FB2EDB">
      <w:pPr>
        <w:ind w:right="-126"/>
        <w:rPr>
          <w:lang w:val="ro-RO"/>
        </w:rPr>
      </w:pPr>
    </w:p>
    <w:sectPr w:rsidR="00570145" w:rsidRPr="00A83785" w:rsidSect="00AE6EED">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7FE4F" w14:textId="77777777" w:rsidR="00CF24CC" w:rsidRDefault="00CF24CC" w:rsidP="00C0387A">
      <w:pPr>
        <w:spacing w:after="0"/>
      </w:pPr>
      <w:r>
        <w:separator/>
      </w:r>
    </w:p>
  </w:endnote>
  <w:endnote w:type="continuationSeparator" w:id="0">
    <w:p w14:paraId="76E1F49F" w14:textId="77777777" w:rsidR="00CF24CC" w:rsidRDefault="00CF24CC" w:rsidP="00C0387A">
      <w:pPr>
        <w:spacing w:after="0"/>
      </w:pPr>
      <w:r>
        <w:continuationSeparator/>
      </w:r>
    </w:p>
  </w:endnote>
  <w:endnote w:type="continuationNotice" w:id="1">
    <w:p w14:paraId="1FC51AB2" w14:textId="77777777" w:rsidR="00CF24CC" w:rsidRDefault="00CF2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0B6F" w14:textId="77777777" w:rsidR="00CF24CC" w:rsidRDefault="00CF24CC" w:rsidP="00C0387A">
      <w:pPr>
        <w:spacing w:after="0"/>
      </w:pPr>
      <w:r>
        <w:separator/>
      </w:r>
    </w:p>
  </w:footnote>
  <w:footnote w:type="continuationSeparator" w:id="0">
    <w:p w14:paraId="13DAA175" w14:textId="77777777" w:rsidR="00CF24CC" w:rsidRDefault="00CF24CC" w:rsidP="00C0387A">
      <w:pPr>
        <w:spacing w:after="0"/>
      </w:pPr>
      <w:r>
        <w:continuationSeparator/>
      </w:r>
    </w:p>
  </w:footnote>
  <w:footnote w:type="continuationNotice" w:id="1">
    <w:p w14:paraId="121BD3D9" w14:textId="77777777" w:rsidR="00CF24CC" w:rsidRDefault="00CF24CC">
      <w:pPr>
        <w:spacing w:after="0"/>
      </w:pPr>
    </w:p>
  </w:footnote>
  <w:footnote w:id="2">
    <w:p w14:paraId="38DB1608" w14:textId="77777777" w:rsidR="0054036F" w:rsidRPr="006F2954" w:rsidRDefault="0054036F" w:rsidP="00C0387A">
      <w:pPr>
        <w:pStyle w:val="FootnoteText"/>
        <w:rPr>
          <w:lang w:val="es-ES"/>
        </w:rPr>
      </w:pPr>
      <w:r>
        <w:rPr>
          <w:rStyle w:val="FootnoteReference"/>
        </w:rPr>
        <w:footnoteRef/>
      </w:r>
      <w:r>
        <w:t xml:space="preserve"> </w:t>
      </w:r>
      <w:r w:rsidRPr="006F2954">
        <w:t>164/26.06.2025 Lege cu privire la energia electrică</w:t>
      </w:r>
      <w:r>
        <w:t xml:space="preserve">, </w:t>
      </w:r>
      <w:r w:rsidRPr="005B3038">
        <w:rPr>
          <w:i/>
          <w:iCs/>
        </w:rPr>
        <w:t>Monitorul Oficial al R. Moldova, 437-440/598, 19.08.2025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28F0"/>
    <w:multiLevelType w:val="multilevel"/>
    <w:tmpl w:val="51583068"/>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D547B"/>
    <w:multiLevelType w:val="multilevel"/>
    <w:tmpl w:val="463CEAA2"/>
    <w:lvl w:ilvl="0">
      <w:start w:val="2"/>
      <w:numFmt w:val="decimal"/>
      <w:lvlText w:val="%1"/>
      <w:lvlJc w:val="left"/>
      <w:pPr>
        <w:ind w:left="360" w:hanging="360"/>
      </w:pPr>
      <w:rPr>
        <w:rFonts w:cs="Times New Roman"/>
        <w:b w:val="0"/>
      </w:rPr>
    </w:lvl>
    <w:lvl w:ilvl="1">
      <w:start w:val="1"/>
      <w:numFmt w:val="decimal"/>
      <w:lvlText w:val="%1.%2"/>
      <w:lvlJc w:val="left"/>
      <w:pPr>
        <w:ind w:left="644" w:hanging="360"/>
      </w:pPr>
      <w:rPr>
        <w:rFonts w:cs="Times New Roman"/>
        <w:b w:val="0"/>
        <w:color w:val="auto"/>
      </w:rPr>
    </w:lvl>
    <w:lvl w:ilvl="2">
      <w:start w:val="1"/>
      <w:numFmt w:val="decimal"/>
      <w:lvlText w:val="%1.%2.%3"/>
      <w:lvlJc w:val="left"/>
      <w:pPr>
        <w:ind w:left="1572" w:hanging="720"/>
      </w:pPr>
      <w:rPr>
        <w:rFonts w:cs="Times New Roman"/>
        <w:b w:val="0"/>
      </w:rPr>
    </w:lvl>
    <w:lvl w:ilvl="3">
      <w:start w:val="1"/>
      <w:numFmt w:val="decimal"/>
      <w:lvlText w:val="%1.%2.%3.%4"/>
      <w:lvlJc w:val="left"/>
      <w:pPr>
        <w:ind w:left="1998" w:hanging="720"/>
      </w:pPr>
      <w:rPr>
        <w:rFonts w:cs="Times New Roman"/>
        <w:b w:val="0"/>
      </w:rPr>
    </w:lvl>
    <w:lvl w:ilvl="4">
      <w:start w:val="1"/>
      <w:numFmt w:val="decimal"/>
      <w:lvlText w:val="%1.%2.%3.%4.%5"/>
      <w:lvlJc w:val="left"/>
      <w:pPr>
        <w:ind w:left="2784" w:hanging="1080"/>
      </w:pPr>
      <w:rPr>
        <w:rFonts w:cs="Times New Roman"/>
        <w:b w:val="0"/>
      </w:rPr>
    </w:lvl>
    <w:lvl w:ilvl="5">
      <w:start w:val="1"/>
      <w:numFmt w:val="decimal"/>
      <w:lvlText w:val="%1.%2.%3.%4.%5.%6"/>
      <w:lvlJc w:val="left"/>
      <w:pPr>
        <w:ind w:left="3210" w:hanging="1080"/>
      </w:pPr>
      <w:rPr>
        <w:rFonts w:cs="Times New Roman"/>
        <w:b w:val="0"/>
      </w:rPr>
    </w:lvl>
    <w:lvl w:ilvl="6">
      <w:start w:val="1"/>
      <w:numFmt w:val="decimal"/>
      <w:lvlText w:val="%1.%2.%3.%4.%5.%6.%7"/>
      <w:lvlJc w:val="left"/>
      <w:pPr>
        <w:ind w:left="3996" w:hanging="1440"/>
      </w:pPr>
      <w:rPr>
        <w:rFonts w:cs="Times New Roman"/>
        <w:b w:val="0"/>
      </w:rPr>
    </w:lvl>
    <w:lvl w:ilvl="7">
      <w:start w:val="1"/>
      <w:numFmt w:val="decimal"/>
      <w:lvlText w:val="%1.%2.%3.%4.%5.%6.%7.%8"/>
      <w:lvlJc w:val="left"/>
      <w:pPr>
        <w:ind w:left="4422" w:hanging="1440"/>
      </w:pPr>
      <w:rPr>
        <w:rFonts w:cs="Times New Roman"/>
        <w:b w:val="0"/>
      </w:rPr>
    </w:lvl>
    <w:lvl w:ilvl="8">
      <w:start w:val="1"/>
      <w:numFmt w:val="decimal"/>
      <w:lvlText w:val="%1.%2.%3.%4.%5.%6.%7.%8.%9"/>
      <w:lvlJc w:val="left"/>
      <w:pPr>
        <w:ind w:left="4848" w:hanging="1440"/>
      </w:pPr>
      <w:rPr>
        <w:rFonts w:cs="Times New Roman"/>
        <w:b w:val="0"/>
      </w:rPr>
    </w:lvl>
  </w:abstractNum>
  <w:abstractNum w:abstractNumId="2" w15:restartNumberingAfterBreak="0">
    <w:nsid w:val="101C2C34"/>
    <w:multiLevelType w:val="multilevel"/>
    <w:tmpl w:val="0F58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760E4"/>
    <w:multiLevelType w:val="multilevel"/>
    <w:tmpl w:val="A950F030"/>
    <w:lvl w:ilvl="0">
      <w:start w:val="1"/>
      <w:numFmt w:val="decimal"/>
      <w:lvlText w:val="%1."/>
      <w:lvlJc w:val="left"/>
      <w:pPr>
        <w:ind w:left="360" w:hanging="360"/>
      </w:pPr>
      <w:rPr>
        <w:rFonts w:hint="default"/>
        <w:b/>
        <w:i w:val="0"/>
        <w:noProof w:val="0"/>
        <w:color w:val="auto"/>
      </w:rPr>
    </w:lvl>
    <w:lvl w:ilvl="1">
      <w:start w:val="1"/>
      <w:numFmt w:val="decimal"/>
      <w:lvlText w:val="%1.%2."/>
      <w:lvlJc w:val="left"/>
      <w:pPr>
        <w:ind w:left="454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80790C"/>
    <w:multiLevelType w:val="multilevel"/>
    <w:tmpl w:val="37308A7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7E3082"/>
    <w:multiLevelType w:val="multilevel"/>
    <w:tmpl w:val="3E42F9BE"/>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6" w15:restartNumberingAfterBreak="0">
    <w:nsid w:val="22804C24"/>
    <w:multiLevelType w:val="hybridMultilevel"/>
    <w:tmpl w:val="082E3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67ED5"/>
    <w:multiLevelType w:val="multilevel"/>
    <w:tmpl w:val="F75ADE9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7F27E60"/>
    <w:multiLevelType w:val="multilevel"/>
    <w:tmpl w:val="14F6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83672"/>
    <w:multiLevelType w:val="hybridMultilevel"/>
    <w:tmpl w:val="C150C9F6"/>
    <w:lvl w:ilvl="0" w:tplc="0418000F">
      <w:start w:val="1"/>
      <w:numFmt w:val="decimal"/>
      <w:lvlText w:val="%1."/>
      <w:lvlJc w:val="left"/>
      <w:pPr>
        <w:ind w:left="1208" w:hanging="360"/>
      </w:pPr>
      <w:rPr>
        <w:rFonts w:cs="Times New Roman"/>
      </w:rPr>
    </w:lvl>
    <w:lvl w:ilvl="1" w:tplc="0418000F">
      <w:start w:val="1"/>
      <w:numFmt w:val="decimal"/>
      <w:lvlText w:val="%2."/>
      <w:lvlJc w:val="left"/>
      <w:pPr>
        <w:ind w:left="1928" w:hanging="360"/>
      </w:pPr>
      <w:rPr>
        <w:rFonts w:cs="Times New Roman"/>
      </w:rPr>
    </w:lvl>
    <w:lvl w:ilvl="2" w:tplc="0418001B" w:tentative="1">
      <w:start w:val="1"/>
      <w:numFmt w:val="lowerRoman"/>
      <w:lvlText w:val="%3."/>
      <w:lvlJc w:val="right"/>
      <w:pPr>
        <w:ind w:left="2648" w:hanging="180"/>
      </w:pPr>
      <w:rPr>
        <w:rFonts w:cs="Times New Roman"/>
      </w:rPr>
    </w:lvl>
    <w:lvl w:ilvl="3" w:tplc="0418000F" w:tentative="1">
      <w:start w:val="1"/>
      <w:numFmt w:val="decimal"/>
      <w:lvlText w:val="%4."/>
      <w:lvlJc w:val="left"/>
      <w:pPr>
        <w:ind w:left="3368" w:hanging="360"/>
      </w:pPr>
      <w:rPr>
        <w:rFonts w:cs="Times New Roman"/>
      </w:rPr>
    </w:lvl>
    <w:lvl w:ilvl="4" w:tplc="04180019" w:tentative="1">
      <w:start w:val="1"/>
      <w:numFmt w:val="lowerLetter"/>
      <w:lvlText w:val="%5."/>
      <w:lvlJc w:val="left"/>
      <w:pPr>
        <w:ind w:left="4088" w:hanging="360"/>
      </w:pPr>
      <w:rPr>
        <w:rFonts w:cs="Times New Roman"/>
      </w:rPr>
    </w:lvl>
    <w:lvl w:ilvl="5" w:tplc="0418001B" w:tentative="1">
      <w:start w:val="1"/>
      <w:numFmt w:val="lowerRoman"/>
      <w:lvlText w:val="%6."/>
      <w:lvlJc w:val="right"/>
      <w:pPr>
        <w:ind w:left="4808" w:hanging="180"/>
      </w:pPr>
      <w:rPr>
        <w:rFonts w:cs="Times New Roman"/>
      </w:rPr>
    </w:lvl>
    <w:lvl w:ilvl="6" w:tplc="0418000F" w:tentative="1">
      <w:start w:val="1"/>
      <w:numFmt w:val="decimal"/>
      <w:lvlText w:val="%7."/>
      <w:lvlJc w:val="left"/>
      <w:pPr>
        <w:ind w:left="5528" w:hanging="360"/>
      </w:pPr>
      <w:rPr>
        <w:rFonts w:cs="Times New Roman"/>
      </w:rPr>
    </w:lvl>
    <w:lvl w:ilvl="7" w:tplc="04180019" w:tentative="1">
      <w:start w:val="1"/>
      <w:numFmt w:val="lowerLetter"/>
      <w:lvlText w:val="%8."/>
      <w:lvlJc w:val="left"/>
      <w:pPr>
        <w:ind w:left="6248" w:hanging="360"/>
      </w:pPr>
      <w:rPr>
        <w:rFonts w:cs="Times New Roman"/>
      </w:rPr>
    </w:lvl>
    <w:lvl w:ilvl="8" w:tplc="0418001B" w:tentative="1">
      <w:start w:val="1"/>
      <w:numFmt w:val="lowerRoman"/>
      <w:lvlText w:val="%9."/>
      <w:lvlJc w:val="right"/>
      <w:pPr>
        <w:ind w:left="6968" w:hanging="180"/>
      </w:pPr>
      <w:rPr>
        <w:rFonts w:cs="Times New Roman"/>
      </w:rPr>
    </w:lvl>
  </w:abstractNum>
  <w:abstractNum w:abstractNumId="10" w15:restartNumberingAfterBreak="0">
    <w:nsid w:val="3E075F73"/>
    <w:multiLevelType w:val="multilevel"/>
    <w:tmpl w:val="F438AA66"/>
    <w:lvl w:ilvl="0">
      <w:start w:val="5"/>
      <w:numFmt w:val="decimal"/>
      <w:lvlText w:val="%1"/>
      <w:lvlJc w:val="left"/>
      <w:pPr>
        <w:ind w:left="360" w:hanging="360"/>
      </w:pPr>
      <w:rPr>
        <w:rFonts w:cs="Times New Roman"/>
      </w:rPr>
    </w:lvl>
    <w:lvl w:ilvl="1">
      <w:start w:val="2"/>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3712" w:hanging="1440"/>
      </w:pPr>
      <w:rPr>
        <w:rFonts w:cs="Times New Roman"/>
      </w:rPr>
    </w:lvl>
  </w:abstractNum>
  <w:abstractNum w:abstractNumId="11" w15:restartNumberingAfterBreak="0">
    <w:nsid w:val="40BC3CD9"/>
    <w:multiLevelType w:val="multilevel"/>
    <w:tmpl w:val="013CC530"/>
    <w:lvl w:ilvl="0">
      <w:start w:val="75"/>
      <w:numFmt w:val="decimal"/>
      <w:lvlText w:val="%1."/>
      <w:lvlJc w:val="left"/>
      <w:pPr>
        <w:ind w:left="360" w:hanging="360"/>
      </w:pPr>
      <w:rPr>
        <w:rFonts w:hint="default"/>
        <w:b w:val="0"/>
        <w:i w:val="0"/>
        <w:noProof w:val="0"/>
        <w:color w:val="auto"/>
      </w:rPr>
    </w:lvl>
    <w:lvl w:ilvl="1">
      <w:start w:val="1"/>
      <w:numFmt w:val="decimal"/>
      <w:lvlText w:val="%1.%2."/>
      <w:lvlJc w:val="left"/>
      <w:pPr>
        <w:ind w:left="19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8E469E"/>
    <w:multiLevelType w:val="multilevel"/>
    <w:tmpl w:val="544C5D98"/>
    <w:lvl w:ilvl="0">
      <w:start w:val="6"/>
      <w:numFmt w:val="decimal"/>
      <w:lvlText w:val="%1."/>
      <w:lvlJc w:val="left"/>
      <w:pPr>
        <w:ind w:left="540" w:hanging="540"/>
      </w:pPr>
      <w:rPr>
        <w:rFonts w:hint="default"/>
        <w:b/>
      </w:rPr>
    </w:lvl>
    <w:lvl w:ilvl="1">
      <w:start w:val="3"/>
      <w:numFmt w:val="decimal"/>
      <w:lvlText w:val="%1.%2."/>
      <w:lvlJc w:val="left"/>
      <w:pPr>
        <w:ind w:left="720" w:hanging="540"/>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3" w15:restartNumberingAfterBreak="0">
    <w:nsid w:val="471D6424"/>
    <w:multiLevelType w:val="multilevel"/>
    <w:tmpl w:val="D2AC9522"/>
    <w:lvl w:ilvl="0">
      <w:start w:val="1"/>
      <w:numFmt w:val="decimal"/>
      <w:lvlText w:val="%1."/>
      <w:lvlJc w:val="left"/>
      <w:pPr>
        <w:ind w:left="720" w:hanging="360"/>
      </w:pPr>
      <w:rPr>
        <w:rFonts w:cs="Times New Roman"/>
        <w:b/>
        <w:color w:val="auto"/>
      </w:rPr>
    </w:lvl>
    <w:lvl w:ilvl="1">
      <w:start w:val="1"/>
      <w:numFmt w:val="decimal"/>
      <w:isLgl/>
      <w:lvlText w:val="%1.%2"/>
      <w:lvlJc w:val="left"/>
      <w:pPr>
        <w:ind w:left="502" w:hanging="36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7CE7860"/>
    <w:multiLevelType w:val="multilevel"/>
    <w:tmpl w:val="9FE4699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AA1EF5"/>
    <w:multiLevelType w:val="multilevel"/>
    <w:tmpl w:val="B2D8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077E4F"/>
    <w:multiLevelType w:val="multilevel"/>
    <w:tmpl w:val="F57AD4E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777046D5"/>
    <w:multiLevelType w:val="multilevel"/>
    <w:tmpl w:val="221C1570"/>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B7056CA"/>
    <w:multiLevelType w:val="hybridMultilevel"/>
    <w:tmpl w:val="39A02FD6"/>
    <w:lvl w:ilvl="0" w:tplc="FC58755E">
      <w:start w:val="1"/>
      <w:numFmt w:val="decimal"/>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15:restartNumberingAfterBreak="0">
    <w:nsid w:val="7D2E1D74"/>
    <w:multiLevelType w:val="multilevel"/>
    <w:tmpl w:val="25407636"/>
    <w:lvl w:ilvl="0">
      <w:start w:val="5"/>
      <w:numFmt w:val="decimal"/>
      <w:lvlText w:val="%1."/>
      <w:lvlJc w:val="left"/>
      <w:pPr>
        <w:ind w:left="540" w:hanging="540"/>
      </w:pPr>
      <w:rPr>
        <w:rFonts w:hint="default"/>
      </w:rPr>
    </w:lvl>
    <w:lvl w:ilvl="1">
      <w:start w:val="5"/>
      <w:numFmt w:val="decimal"/>
      <w:lvlText w:val="%1.%2."/>
      <w:lvlJc w:val="left"/>
      <w:pPr>
        <w:ind w:left="507" w:hanging="540"/>
      </w:pPr>
      <w:rPr>
        <w:rFonts w:hint="default"/>
      </w:rPr>
    </w:lvl>
    <w:lvl w:ilvl="2">
      <w:start w:val="1"/>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num w:numId="1" w16cid:durableId="1077433118">
    <w:abstractNumId w:val="3"/>
  </w:num>
  <w:num w:numId="2" w16cid:durableId="1458255946">
    <w:abstractNumId w:val="9"/>
  </w:num>
  <w:num w:numId="3" w16cid:durableId="1489634781">
    <w:abstractNumId w:val="13"/>
  </w:num>
  <w:num w:numId="4" w16cid:durableId="2103717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298347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735461">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8019729">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8938">
    <w:abstractNumId w:val="15"/>
  </w:num>
  <w:num w:numId="9" w16cid:durableId="564611026">
    <w:abstractNumId w:val="8"/>
  </w:num>
  <w:num w:numId="10" w16cid:durableId="27531738">
    <w:abstractNumId w:val="2"/>
  </w:num>
  <w:num w:numId="11" w16cid:durableId="454911412">
    <w:abstractNumId w:val="11"/>
  </w:num>
  <w:num w:numId="12" w16cid:durableId="515079644">
    <w:abstractNumId w:val="4"/>
  </w:num>
  <w:num w:numId="13" w16cid:durableId="1650749494">
    <w:abstractNumId w:val="14"/>
  </w:num>
  <w:num w:numId="14" w16cid:durableId="1325356398">
    <w:abstractNumId w:val="17"/>
  </w:num>
  <w:num w:numId="15" w16cid:durableId="1745448202">
    <w:abstractNumId w:val="0"/>
  </w:num>
  <w:num w:numId="16" w16cid:durableId="1198086525">
    <w:abstractNumId w:val="7"/>
  </w:num>
  <w:num w:numId="17" w16cid:durableId="1604991624">
    <w:abstractNumId w:val="16"/>
  </w:num>
  <w:num w:numId="18" w16cid:durableId="115369976">
    <w:abstractNumId w:val="19"/>
  </w:num>
  <w:num w:numId="19" w16cid:durableId="141193628">
    <w:abstractNumId w:val="12"/>
  </w:num>
  <w:num w:numId="20" w16cid:durableId="186247799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C9E"/>
    <w:rsid w:val="00011259"/>
    <w:rsid w:val="00012800"/>
    <w:rsid w:val="00012B33"/>
    <w:rsid w:val="000130AF"/>
    <w:rsid w:val="000154A3"/>
    <w:rsid w:val="00021ECC"/>
    <w:rsid w:val="00030452"/>
    <w:rsid w:val="00031A40"/>
    <w:rsid w:val="00036B6A"/>
    <w:rsid w:val="00037788"/>
    <w:rsid w:val="00037B37"/>
    <w:rsid w:val="00040F33"/>
    <w:rsid w:val="00045F4B"/>
    <w:rsid w:val="00060518"/>
    <w:rsid w:val="00061708"/>
    <w:rsid w:val="00063DDE"/>
    <w:rsid w:val="000670DD"/>
    <w:rsid w:val="00067994"/>
    <w:rsid w:val="00067D23"/>
    <w:rsid w:val="00072916"/>
    <w:rsid w:val="00077217"/>
    <w:rsid w:val="00080CBC"/>
    <w:rsid w:val="00087A08"/>
    <w:rsid w:val="00090B9E"/>
    <w:rsid w:val="00092302"/>
    <w:rsid w:val="00093756"/>
    <w:rsid w:val="00093FC3"/>
    <w:rsid w:val="00094724"/>
    <w:rsid w:val="0009535C"/>
    <w:rsid w:val="000961E2"/>
    <w:rsid w:val="000A3FDA"/>
    <w:rsid w:val="000A5014"/>
    <w:rsid w:val="000A555B"/>
    <w:rsid w:val="000A78CD"/>
    <w:rsid w:val="000A7CA9"/>
    <w:rsid w:val="000B283A"/>
    <w:rsid w:val="000B2F01"/>
    <w:rsid w:val="000B3A0F"/>
    <w:rsid w:val="000B5061"/>
    <w:rsid w:val="000B5393"/>
    <w:rsid w:val="000C4A3A"/>
    <w:rsid w:val="000C4F45"/>
    <w:rsid w:val="000C5E7F"/>
    <w:rsid w:val="000D4991"/>
    <w:rsid w:val="000D6A48"/>
    <w:rsid w:val="000D6D08"/>
    <w:rsid w:val="000E15DF"/>
    <w:rsid w:val="000E5464"/>
    <w:rsid w:val="000E6141"/>
    <w:rsid w:val="000F0EE1"/>
    <w:rsid w:val="00104899"/>
    <w:rsid w:val="0010572C"/>
    <w:rsid w:val="001109E7"/>
    <w:rsid w:val="00110CB7"/>
    <w:rsid w:val="00117D63"/>
    <w:rsid w:val="00120D98"/>
    <w:rsid w:val="001213AB"/>
    <w:rsid w:val="0012618F"/>
    <w:rsid w:val="00127D2D"/>
    <w:rsid w:val="00135774"/>
    <w:rsid w:val="001421F6"/>
    <w:rsid w:val="0014391E"/>
    <w:rsid w:val="001449C1"/>
    <w:rsid w:val="00147E30"/>
    <w:rsid w:val="00150BCF"/>
    <w:rsid w:val="00155698"/>
    <w:rsid w:val="0015583E"/>
    <w:rsid w:val="00156216"/>
    <w:rsid w:val="00160F50"/>
    <w:rsid w:val="00162024"/>
    <w:rsid w:val="0018041E"/>
    <w:rsid w:val="001810DE"/>
    <w:rsid w:val="00192285"/>
    <w:rsid w:val="00194902"/>
    <w:rsid w:val="001A2160"/>
    <w:rsid w:val="001B2454"/>
    <w:rsid w:val="001B6C46"/>
    <w:rsid w:val="001B7070"/>
    <w:rsid w:val="001B7A74"/>
    <w:rsid w:val="001C1400"/>
    <w:rsid w:val="001C29F0"/>
    <w:rsid w:val="001C3794"/>
    <w:rsid w:val="001C639F"/>
    <w:rsid w:val="001C7CB0"/>
    <w:rsid w:val="001D09EA"/>
    <w:rsid w:val="001D511B"/>
    <w:rsid w:val="001D6A2F"/>
    <w:rsid w:val="001D6B72"/>
    <w:rsid w:val="001E0EA9"/>
    <w:rsid w:val="001E1FF6"/>
    <w:rsid w:val="001E22FF"/>
    <w:rsid w:val="001E249E"/>
    <w:rsid w:val="001E298B"/>
    <w:rsid w:val="001E41A3"/>
    <w:rsid w:val="001E60BC"/>
    <w:rsid w:val="001E75CB"/>
    <w:rsid w:val="001F1752"/>
    <w:rsid w:val="001F7090"/>
    <w:rsid w:val="00200DF7"/>
    <w:rsid w:val="0020142D"/>
    <w:rsid w:val="00202FDD"/>
    <w:rsid w:val="00204413"/>
    <w:rsid w:val="00204F36"/>
    <w:rsid w:val="00212BA6"/>
    <w:rsid w:val="002139D1"/>
    <w:rsid w:val="0021625D"/>
    <w:rsid w:val="00216868"/>
    <w:rsid w:val="00217947"/>
    <w:rsid w:val="00225571"/>
    <w:rsid w:val="00231116"/>
    <w:rsid w:val="002325D4"/>
    <w:rsid w:val="002352A3"/>
    <w:rsid w:val="0023601D"/>
    <w:rsid w:val="002409C5"/>
    <w:rsid w:val="00246529"/>
    <w:rsid w:val="0025121D"/>
    <w:rsid w:val="00254A77"/>
    <w:rsid w:val="00257B78"/>
    <w:rsid w:val="00257BC3"/>
    <w:rsid w:val="00264498"/>
    <w:rsid w:val="00270318"/>
    <w:rsid w:val="00270EDD"/>
    <w:rsid w:val="0027217C"/>
    <w:rsid w:val="002725A2"/>
    <w:rsid w:val="0027497F"/>
    <w:rsid w:val="0027676F"/>
    <w:rsid w:val="002816C2"/>
    <w:rsid w:val="002823F3"/>
    <w:rsid w:val="002833F4"/>
    <w:rsid w:val="00296901"/>
    <w:rsid w:val="002A02F8"/>
    <w:rsid w:val="002A700D"/>
    <w:rsid w:val="002B2AC1"/>
    <w:rsid w:val="002B391C"/>
    <w:rsid w:val="002B5952"/>
    <w:rsid w:val="002C05F1"/>
    <w:rsid w:val="002C5D80"/>
    <w:rsid w:val="002C6BFF"/>
    <w:rsid w:val="002D4226"/>
    <w:rsid w:val="002E173D"/>
    <w:rsid w:val="002E35C9"/>
    <w:rsid w:val="002E62B0"/>
    <w:rsid w:val="002F4302"/>
    <w:rsid w:val="002F5D40"/>
    <w:rsid w:val="00304950"/>
    <w:rsid w:val="00307C05"/>
    <w:rsid w:val="0031510B"/>
    <w:rsid w:val="003240F9"/>
    <w:rsid w:val="0032492F"/>
    <w:rsid w:val="00325D04"/>
    <w:rsid w:val="00330E8B"/>
    <w:rsid w:val="003348B1"/>
    <w:rsid w:val="003368BC"/>
    <w:rsid w:val="00346432"/>
    <w:rsid w:val="00351EE7"/>
    <w:rsid w:val="003546BC"/>
    <w:rsid w:val="003547E9"/>
    <w:rsid w:val="00356E55"/>
    <w:rsid w:val="003648AC"/>
    <w:rsid w:val="0036613A"/>
    <w:rsid w:val="003756BF"/>
    <w:rsid w:val="0038352E"/>
    <w:rsid w:val="00393C23"/>
    <w:rsid w:val="00396903"/>
    <w:rsid w:val="00396F21"/>
    <w:rsid w:val="003975C5"/>
    <w:rsid w:val="003A2B6D"/>
    <w:rsid w:val="003A3F06"/>
    <w:rsid w:val="003A43DC"/>
    <w:rsid w:val="003A5D93"/>
    <w:rsid w:val="003A62A6"/>
    <w:rsid w:val="003A63CC"/>
    <w:rsid w:val="003B7869"/>
    <w:rsid w:val="003B7F0F"/>
    <w:rsid w:val="003C25D3"/>
    <w:rsid w:val="003C4C4D"/>
    <w:rsid w:val="003C4F34"/>
    <w:rsid w:val="003C575F"/>
    <w:rsid w:val="003C7544"/>
    <w:rsid w:val="003C7E4D"/>
    <w:rsid w:val="003E70BD"/>
    <w:rsid w:val="003F1AD0"/>
    <w:rsid w:val="003F3D47"/>
    <w:rsid w:val="003F59E5"/>
    <w:rsid w:val="003F65D9"/>
    <w:rsid w:val="004019A1"/>
    <w:rsid w:val="0040302F"/>
    <w:rsid w:val="00405128"/>
    <w:rsid w:val="00405980"/>
    <w:rsid w:val="004066F3"/>
    <w:rsid w:val="00407CFC"/>
    <w:rsid w:val="00411A85"/>
    <w:rsid w:val="00412D79"/>
    <w:rsid w:val="0041385B"/>
    <w:rsid w:val="004144DC"/>
    <w:rsid w:val="004149B0"/>
    <w:rsid w:val="00414C4D"/>
    <w:rsid w:val="004247E5"/>
    <w:rsid w:val="00426122"/>
    <w:rsid w:val="00426C1C"/>
    <w:rsid w:val="004276DF"/>
    <w:rsid w:val="00435448"/>
    <w:rsid w:val="004370A2"/>
    <w:rsid w:val="0043721E"/>
    <w:rsid w:val="004377BA"/>
    <w:rsid w:val="0044220D"/>
    <w:rsid w:val="004535A6"/>
    <w:rsid w:val="00464CA4"/>
    <w:rsid w:val="00470FC4"/>
    <w:rsid w:val="0047490A"/>
    <w:rsid w:val="00477A77"/>
    <w:rsid w:val="004875AA"/>
    <w:rsid w:val="004945F8"/>
    <w:rsid w:val="00495DF0"/>
    <w:rsid w:val="00496EBC"/>
    <w:rsid w:val="00497A29"/>
    <w:rsid w:val="004A487D"/>
    <w:rsid w:val="004B062E"/>
    <w:rsid w:val="004B0F0F"/>
    <w:rsid w:val="004B22B1"/>
    <w:rsid w:val="004B6CD5"/>
    <w:rsid w:val="004C5606"/>
    <w:rsid w:val="004C64E7"/>
    <w:rsid w:val="004C79B8"/>
    <w:rsid w:val="004C7EE8"/>
    <w:rsid w:val="004D24F4"/>
    <w:rsid w:val="004E6017"/>
    <w:rsid w:val="004E7112"/>
    <w:rsid w:val="004E7BC0"/>
    <w:rsid w:val="004F0707"/>
    <w:rsid w:val="004F1706"/>
    <w:rsid w:val="004F1840"/>
    <w:rsid w:val="004F1AB6"/>
    <w:rsid w:val="004F1C99"/>
    <w:rsid w:val="005002C4"/>
    <w:rsid w:val="005049D6"/>
    <w:rsid w:val="00504D48"/>
    <w:rsid w:val="005114CE"/>
    <w:rsid w:val="00512707"/>
    <w:rsid w:val="00512F8C"/>
    <w:rsid w:val="005140C0"/>
    <w:rsid w:val="00514E61"/>
    <w:rsid w:val="00515704"/>
    <w:rsid w:val="00517B54"/>
    <w:rsid w:val="00523803"/>
    <w:rsid w:val="00531A00"/>
    <w:rsid w:val="00532913"/>
    <w:rsid w:val="00532A87"/>
    <w:rsid w:val="005375FF"/>
    <w:rsid w:val="0054036F"/>
    <w:rsid w:val="00550921"/>
    <w:rsid w:val="00552175"/>
    <w:rsid w:val="005538E2"/>
    <w:rsid w:val="005546AF"/>
    <w:rsid w:val="00555CCE"/>
    <w:rsid w:val="00570145"/>
    <w:rsid w:val="00570F30"/>
    <w:rsid w:val="00576335"/>
    <w:rsid w:val="00580E5E"/>
    <w:rsid w:val="00585041"/>
    <w:rsid w:val="00585E66"/>
    <w:rsid w:val="005862CC"/>
    <w:rsid w:val="00591414"/>
    <w:rsid w:val="00593BDE"/>
    <w:rsid w:val="005942B3"/>
    <w:rsid w:val="0059444F"/>
    <w:rsid w:val="005A5B6A"/>
    <w:rsid w:val="005A674A"/>
    <w:rsid w:val="005B00F9"/>
    <w:rsid w:val="005B1BB2"/>
    <w:rsid w:val="005B6B44"/>
    <w:rsid w:val="005C1F0A"/>
    <w:rsid w:val="005C3498"/>
    <w:rsid w:val="005C6EC7"/>
    <w:rsid w:val="005C70F0"/>
    <w:rsid w:val="005D0E91"/>
    <w:rsid w:val="005D4599"/>
    <w:rsid w:val="005D6ECA"/>
    <w:rsid w:val="005E49BB"/>
    <w:rsid w:val="005E625B"/>
    <w:rsid w:val="005F0F1D"/>
    <w:rsid w:val="005F188D"/>
    <w:rsid w:val="00604C59"/>
    <w:rsid w:val="00604F88"/>
    <w:rsid w:val="0060578E"/>
    <w:rsid w:val="006075BA"/>
    <w:rsid w:val="00607936"/>
    <w:rsid w:val="0061129C"/>
    <w:rsid w:val="00621402"/>
    <w:rsid w:val="0062397B"/>
    <w:rsid w:val="00623ABC"/>
    <w:rsid w:val="006242F4"/>
    <w:rsid w:val="006252A2"/>
    <w:rsid w:val="0063446E"/>
    <w:rsid w:val="00643EDD"/>
    <w:rsid w:val="006531D3"/>
    <w:rsid w:val="006541FF"/>
    <w:rsid w:val="00655FD7"/>
    <w:rsid w:val="00681442"/>
    <w:rsid w:val="00683C5E"/>
    <w:rsid w:val="00691028"/>
    <w:rsid w:val="006971F4"/>
    <w:rsid w:val="00697708"/>
    <w:rsid w:val="006A2740"/>
    <w:rsid w:val="006A7213"/>
    <w:rsid w:val="006B0D0A"/>
    <w:rsid w:val="006C2B4E"/>
    <w:rsid w:val="006C6DAB"/>
    <w:rsid w:val="006D1B53"/>
    <w:rsid w:val="006D3B47"/>
    <w:rsid w:val="006D7D0C"/>
    <w:rsid w:val="006D7F41"/>
    <w:rsid w:val="006E0F17"/>
    <w:rsid w:val="006E1944"/>
    <w:rsid w:val="006E2CED"/>
    <w:rsid w:val="006F1BA7"/>
    <w:rsid w:val="006F266B"/>
    <w:rsid w:val="006F4F46"/>
    <w:rsid w:val="006F733A"/>
    <w:rsid w:val="007102A5"/>
    <w:rsid w:val="007142CB"/>
    <w:rsid w:val="00716D92"/>
    <w:rsid w:val="00717159"/>
    <w:rsid w:val="00730E74"/>
    <w:rsid w:val="00737473"/>
    <w:rsid w:val="007414B1"/>
    <w:rsid w:val="00747F26"/>
    <w:rsid w:val="00754F8C"/>
    <w:rsid w:val="0075555F"/>
    <w:rsid w:val="00760CD0"/>
    <w:rsid w:val="00762354"/>
    <w:rsid w:val="00764718"/>
    <w:rsid w:val="0077059B"/>
    <w:rsid w:val="00770A56"/>
    <w:rsid w:val="00772FFC"/>
    <w:rsid w:val="00780102"/>
    <w:rsid w:val="0078107E"/>
    <w:rsid w:val="007827F8"/>
    <w:rsid w:val="0078395C"/>
    <w:rsid w:val="00793D9C"/>
    <w:rsid w:val="00793FB1"/>
    <w:rsid w:val="00794CF8"/>
    <w:rsid w:val="00795CBE"/>
    <w:rsid w:val="007A08D9"/>
    <w:rsid w:val="007B0E3A"/>
    <w:rsid w:val="007B62E2"/>
    <w:rsid w:val="007B63D8"/>
    <w:rsid w:val="007B65F4"/>
    <w:rsid w:val="007C2AF9"/>
    <w:rsid w:val="007D05BB"/>
    <w:rsid w:val="007D4EC2"/>
    <w:rsid w:val="007D57DE"/>
    <w:rsid w:val="007E5719"/>
    <w:rsid w:val="007E61FC"/>
    <w:rsid w:val="007F02BC"/>
    <w:rsid w:val="007F0A45"/>
    <w:rsid w:val="007F1DBD"/>
    <w:rsid w:val="0080112F"/>
    <w:rsid w:val="0081775F"/>
    <w:rsid w:val="00821294"/>
    <w:rsid w:val="00823111"/>
    <w:rsid w:val="00825B23"/>
    <w:rsid w:val="00826E07"/>
    <w:rsid w:val="00830276"/>
    <w:rsid w:val="008327A9"/>
    <w:rsid w:val="0084250A"/>
    <w:rsid w:val="008435A1"/>
    <w:rsid w:val="00843D1A"/>
    <w:rsid w:val="00844F04"/>
    <w:rsid w:val="00855427"/>
    <w:rsid w:val="008569E1"/>
    <w:rsid w:val="00860930"/>
    <w:rsid w:val="008632F5"/>
    <w:rsid w:val="00865F11"/>
    <w:rsid w:val="008727E6"/>
    <w:rsid w:val="008755EC"/>
    <w:rsid w:val="008845CE"/>
    <w:rsid w:val="0088600A"/>
    <w:rsid w:val="00891944"/>
    <w:rsid w:val="008939A5"/>
    <w:rsid w:val="00893E79"/>
    <w:rsid w:val="00893EE3"/>
    <w:rsid w:val="008B28FF"/>
    <w:rsid w:val="008B5C04"/>
    <w:rsid w:val="008B722E"/>
    <w:rsid w:val="008C30E5"/>
    <w:rsid w:val="008C5FBC"/>
    <w:rsid w:val="008D2B9B"/>
    <w:rsid w:val="008D3275"/>
    <w:rsid w:val="008D6877"/>
    <w:rsid w:val="008D6D55"/>
    <w:rsid w:val="008D741D"/>
    <w:rsid w:val="008E0266"/>
    <w:rsid w:val="008E098E"/>
    <w:rsid w:val="008E0C7C"/>
    <w:rsid w:val="008E70CE"/>
    <w:rsid w:val="008F3DAF"/>
    <w:rsid w:val="00903A9C"/>
    <w:rsid w:val="00910836"/>
    <w:rsid w:val="009126EA"/>
    <w:rsid w:val="00912DA1"/>
    <w:rsid w:val="00914489"/>
    <w:rsid w:val="00916E78"/>
    <w:rsid w:val="00922108"/>
    <w:rsid w:val="0092385C"/>
    <w:rsid w:val="00925620"/>
    <w:rsid w:val="00946A2D"/>
    <w:rsid w:val="00946B7A"/>
    <w:rsid w:val="009472DB"/>
    <w:rsid w:val="0095085B"/>
    <w:rsid w:val="009529DB"/>
    <w:rsid w:val="0095580D"/>
    <w:rsid w:val="00957F01"/>
    <w:rsid w:val="009613C0"/>
    <w:rsid w:val="00962E3F"/>
    <w:rsid w:val="009635CD"/>
    <w:rsid w:val="009648CA"/>
    <w:rsid w:val="00971BDF"/>
    <w:rsid w:val="00972270"/>
    <w:rsid w:val="00973A51"/>
    <w:rsid w:val="0097403B"/>
    <w:rsid w:val="00974965"/>
    <w:rsid w:val="00977294"/>
    <w:rsid w:val="00977C2D"/>
    <w:rsid w:val="009812DD"/>
    <w:rsid w:val="00981F4A"/>
    <w:rsid w:val="009831B8"/>
    <w:rsid w:val="009845D5"/>
    <w:rsid w:val="00984C17"/>
    <w:rsid w:val="00987621"/>
    <w:rsid w:val="00993DB6"/>
    <w:rsid w:val="009A04DE"/>
    <w:rsid w:val="009A1655"/>
    <w:rsid w:val="009A2BC2"/>
    <w:rsid w:val="009A57D4"/>
    <w:rsid w:val="009B15A5"/>
    <w:rsid w:val="009B1CBD"/>
    <w:rsid w:val="009B1EED"/>
    <w:rsid w:val="009B21CD"/>
    <w:rsid w:val="009B4320"/>
    <w:rsid w:val="009B594A"/>
    <w:rsid w:val="009C1827"/>
    <w:rsid w:val="009C5908"/>
    <w:rsid w:val="009C7AA9"/>
    <w:rsid w:val="009D4560"/>
    <w:rsid w:val="009E123D"/>
    <w:rsid w:val="009E217A"/>
    <w:rsid w:val="009E26F3"/>
    <w:rsid w:val="009F1A9A"/>
    <w:rsid w:val="00A00B8A"/>
    <w:rsid w:val="00A06E74"/>
    <w:rsid w:val="00A15896"/>
    <w:rsid w:val="00A167AA"/>
    <w:rsid w:val="00A16ADE"/>
    <w:rsid w:val="00A170B0"/>
    <w:rsid w:val="00A2098E"/>
    <w:rsid w:val="00A22313"/>
    <w:rsid w:val="00A251B7"/>
    <w:rsid w:val="00A2533E"/>
    <w:rsid w:val="00A35C28"/>
    <w:rsid w:val="00A36E5B"/>
    <w:rsid w:val="00A4718F"/>
    <w:rsid w:val="00A51084"/>
    <w:rsid w:val="00A56B8E"/>
    <w:rsid w:val="00A57D80"/>
    <w:rsid w:val="00A6261F"/>
    <w:rsid w:val="00A65982"/>
    <w:rsid w:val="00A67624"/>
    <w:rsid w:val="00A67827"/>
    <w:rsid w:val="00A7025D"/>
    <w:rsid w:val="00A73C5B"/>
    <w:rsid w:val="00A73E55"/>
    <w:rsid w:val="00A83785"/>
    <w:rsid w:val="00A8432A"/>
    <w:rsid w:val="00A84558"/>
    <w:rsid w:val="00A9212A"/>
    <w:rsid w:val="00A92582"/>
    <w:rsid w:val="00A94468"/>
    <w:rsid w:val="00A9689A"/>
    <w:rsid w:val="00AA3023"/>
    <w:rsid w:val="00AA3410"/>
    <w:rsid w:val="00AB213B"/>
    <w:rsid w:val="00AB7BBB"/>
    <w:rsid w:val="00AC1350"/>
    <w:rsid w:val="00AC1EAE"/>
    <w:rsid w:val="00AC619D"/>
    <w:rsid w:val="00AC7E5D"/>
    <w:rsid w:val="00AD09D9"/>
    <w:rsid w:val="00AD0DE9"/>
    <w:rsid w:val="00AD1487"/>
    <w:rsid w:val="00AD1807"/>
    <w:rsid w:val="00AD22CF"/>
    <w:rsid w:val="00AD23E9"/>
    <w:rsid w:val="00AD2B43"/>
    <w:rsid w:val="00AD433D"/>
    <w:rsid w:val="00AD4462"/>
    <w:rsid w:val="00AD4C72"/>
    <w:rsid w:val="00AD7E9A"/>
    <w:rsid w:val="00AE4379"/>
    <w:rsid w:val="00AE6EED"/>
    <w:rsid w:val="00AF0B2E"/>
    <w:rsid w:val="00AF59CB"/>
    <w:rsid w:val="00B009DD"/>
    <w:rsid w:val="00B00F7B"/>
    <w:rsid w:val="00B0380A"/>
    <w:rsid w:val="00B05C49"/>
    <w:rsid w:val="00B12A02"/>
    <w:rsid w:val="00B149F0"/>
    <w:rsid w:val="00B14D82"/>
    <w:rsid w:val="00B16E86"/>
    <w:rsid w:val="00B215DC"/>
    <w:rsid w:val="00B31122"/>
    <w:rsid w:val="00B3430C"/>
    <w:rsid w:val="00B41D27"/>
    <w:rsid w:val="00B43347"/>
    <w:rsid w:val="00B51043"/>
    <w:rsid w:val="00B514C6"/>
    <w:rsid w:val="00B55511"/>
    <w:rsid w:val="00B563D7"/>
    <w:rsid w:val="00B6692F"/>
    <w:rsid w:val="00B729F6"/>
    <w:rsid w:val="00B73840"/>
    <w:rsid w:val="00B7509A"/>
    <w:rsid w:val="00B77EA3"/>
    <w:rsid w:val="00B8422B"/>
    <w:rsid w:val="00B85CA3"/>
    <w:rsid w:val="00B945C9"/>
    <w:rsid w:val="00B96D8E"/>
    <w:rsid w:val="00B97793"/>
    <w:rsid w:val="00BA370C"/>
    <w:rsid w:val="00BA7DEA"/>
    <w:rsid w:val="00BB0CDB"/>
    <w:rsid w:val="00BB5A3D"/>
    <w:rsid w:val="00BC1BB9"/>
    <w:rsid w:val="00BC22A8"/>
    <w:rsid w:val="00BC2B7D"/>
    <w:rsid w:val="00BC2E92"/>
    <w:rsid w:val="00BC59C9"/>
    <w:rsid w:val="00BD4A36"/>
    <w:rsid w:val="00BD51CA"/>
    <w:rsid w:val="00BD723A"/>
    <w:rsid w:val="00BE2DC2"/>
    <w:rsid w:val="00BF32B8"/>
    <w:rsid w:val="00BF3675"/>
    <w:rsid w:val="00BF4106"/>
    <w:rsid w:val="00BF442C"/>
    <w:rsid w:val="00BF7C21"/>
    <w:rsid w:val="00C023E5"/>
    <w:rsid w:val="00C0270A"/>
    <w:rsid w:val="00C0379D"/>
    <w:rsid w:val="00C0387A"/>
    <w:rsid w:val="00C11ADA"/>
    <w:rsid w:val="00C13C3D"/>
    <w:rsid w:val="00C1454E"/>
    <w:rsid w:val="00C17381"/>
    <w:rsid w:val="00C24749"/>
    <w:rsid w:val="00C26327"/>
    <w:rsid w:val="00C26388"/>
    <w:rsid w:val="00C272BB"/>
    <w:rsid w:val="00C3274E"/>
    <w:rsid w:val="00C34982"/>
    <w:rsid w:val="00C356E7"/>
    <w:rsid w:val="00C35D43"/>
    <w:rsid w:val="00C36627"/>
    <w:rsid w:val="00C40A80"/>
    <w:rsid w:val="00C44D13"/>
    <w:rsid w:val="00C44DDB"/>
    <w:rsid w:val="00C45893"/>
    <w:rsid w:val="00C5155A"/>
    <w:rsid w:val="00C57612"/>
    <w:rsid w:val="00C57AFD"/>
    <w:rsid w:val="00C6361C"/>
    <w:rsid w:val="00C64D73"/>
    <w:rsid w:val="00C676BA"/>
    <w:rsid w:val="00C72114"/>
    <w:rsid w:val="00C738F6"/>
    <w:rsid w:val="00C7479E"/>
    <w:rsid w:val="00C85881"/>
    <w:rsid w:val="00C85888"/>
    <w:rsid w:val="00C87BC5"/>
    <w:rsid w:val="00C92193"/>
    <w:rsid w:val="00C979C5"/>
    <w:rsid w:val="00CA0F90"/>
    <w:rsid w:val="00CA4776"/>
    <w:rsid w:val="00CB304C"/>
    <w:rsid w:val="00CB4658"/>
    <w:rsid w:val="00CB7999"/>
    <w:rsid w:val="00CC0BCC"/>
    <w:rsid w:val="00CC3502"/>
    <w:rsid w:val="00CC3ABF"/>
    <w:rsid w:val="00CC5108"/>
    <w:rsid w:val="00CC7613"/>
    <w:rsid w:val="00CD0B61"/>
    <w:rsid w:val="00CD3DD5"/>
    <w:rsid w:val="00CD5FB0"/>
    <w:rsid w:val="00CE15C2"/>
    <w:rsid w:val="00CE2595"/>
    <w:rsid w:val="00CE2921"/>
    <w:rsid w:val="00CE351A"/>
    <w:rsid w:val="00CF24CC"/>
    <w:rsid w:val="00CF2A49"/>
    <w:rsid w:val="00D04B56"/>
    <w:rsid w:val="00D14ED8"/>
    <w:rsid w:val="00D152AF"/>
    <w:rsid w:val="00D154C9"/>
    <w:rsid w:val="00D172AA"/>
    <w:rsid w:val="00D17F38"/>
    <w:rsid w:val="00D20861"/>
    <w:rsid w:val="00D21BED"/>
    <w:rsid w:val="00D23D23"/>
    <w:rsid w:val="00D271D4"/>
    <w:rsid w:val="00D34DBC"/>
    <w:rsid w:val="00D417CF"/>
    <w:rsid w:val="00D41FA6"/>
    <w:rsid w:val="00D51487"/>
    <w:rsid w:val="00D51BFE"/>
    <w:rsid w:val="00D51F5E"/>
    <w:rsid w:val="00D5223C"/>
    <w:rsid w:val="00D552EA"/>
    <w:rsid w:val="00D571AC"/>
    <w:rsid w:val="00D62352"/>
    <w:rsid w:val="00D62C3B"/>
    <w:rsid w:val="00D673BF"/>
    <w:rsid w:val="00D67F20"/>
    <w:rsid w:val="00D80898"/>
    <w:rsid w:val="00D864E6"/>
    <w:rsid w:val="00DA233B"/>
    <w:rsid w:val="00DA2858"/>
    <w:rsid w:val="00DA357F"/>
    <w:rsid w:val="00DB1050"/>
    <w:rsid w:val="00DC429B"/>
    <w:rsid w:val="00DD4A89"/>
    <w:rsid w:val="00DD4E6B"/>
    <w:rsid w:val="00DE243F"/>
    <w:rsid w:val="00DE5CBB"/>
    <w:rsid w:val="00DE5E16"/>
    <w:rsid w:val="00DF081A"/>
    <w:rsid w:val="00DF0998"/>
    <w:rsid w:val="00DF36D6"/>
    <w:rsid w:val="00DF6E28"/>
    <w:rsid w:val="00E01505"/>
    <w:rsid w:val="00E03167"/>
    <w:rsid w:val="00E03F79"/>
    <w:rsid w:val="00E1228D"/>
    <w:rsid w:val="00E14140"/>
    <w:rsid w:val="00E27D2C"/>
    <w:rsid w:val="00E32B8E"/>
    <w:rsid w:val="00E3647C"/>
    <w:rsid w:val="00E36632"/>
    <w:rsid w:val="00E36F99"/>
    <w:rsid w:val="00E4137B"/>
    <w:rsid w:val="00E4163A"/>
    <w:rsid w:val="00E4394B"/>
    <w:rsid w:val="00E47FC4"/>
    <w:rsid w:val="00E51D2D"/>
    <w:rsid w:val="00E520B4"/>
    <w:rsid w:val="00E56F1E"/>
    <w:rsid w:val="00E60B91"/>
    <w:rsid w:val="00E64A82"/>
    <w:rsid w:val="00E64CF9"/>
    <w:rsid w:val="00E71960"/>
    <w:rsid w:val="00E754AA"/>
    <w:rsid w:val="00E75866"/>
    <w:rsid w:val="00E80E2C"/>
    <w:rsid w:val="00E959AE"/>
    <w:rsid w:val="00EA4DF4"/>
    <w:rsid w:val="00EB3B5D"/>
    <w:rsid w:val="00EC60BC"/>
    <w:rsid w:val="00ED249D"/>
    <w:rsid w:val="00ED3B2A"/>
    <w:rsid w:val="00ED5FF0"/>
    <w:rsid w:val="00EE3F6C"/>
    <w:rsid w:val="00EE6CB8"/>
    <w:rsid w:val="00EF12BD"/>
    <w:rsid w:val="00EF17C2"/>
    <w:rsid w:val="00EF2D20"/>
    <w:rsid w:val="00F00A43"/>
    <w:rsid w:val="00F03E66"/>
    <w:rsid w:val="00F108CF"/>
    <w:rsid w:val="00F11C9E"/>
    <w:rsid w:val="00F1589C"/>
    <w:rsid w:val="00F20E35"/>
    <w:rsid w:val="00F20F55"/>
    <w:rsid w:val="00F22645"/>
    <w:rsid w:val="00F22DE2"/>
    <w:rsid w:val="00F30ABC"/>
    <w:rsid w:val="00F35006"/>
    <w:rsid w:val="00F35CD0"/>
    <w:rsid w:val="00F44263"/>
    <w:rsid w:val="00F525EC"/>
    <w:rsid w:val="00F53E2F"/>
    <w:rsid w:val="00F55E8C"/>
    <w:rsid w:val="00F56027"/>
    <w:rsid w:val="00F562DB"/>
    <w:rsid w:val="00F56373"/>
    <w:rsid w:val="00F60561"/>
    <w:rsid w:val="00F6280E"/>
    <w:rsid w:val="00F63185"/>
    <w:rsid w:val="00F65203"/>
    <w:rsid w:val="00F732D3"/>
    <w:rsid w:val="00F835BD"/>
    <w:rsid w:val="00F84013"/>
    <w:rsid w:val="00F84128"/>
    <w:rsid w:val="00F902C4"/>
    <w:rsid w:val="00F90E7B"/>
    <w:rsid w:val="00F9100E"/>
    <w:rsid w:val="00F922AA"/>
    <w:rsid w:val="00F970A0"/>
    <w:rsid w:val="00F97293"/>
    <w:rsid w:val="00FA0FC7"/>
    <w:rsid w:val="00FA1DB0"/>
    <w:rsid w:val="00FA1E72"/>
    <w:rsid w:val="00FB011E"/>
    <w:rsid w:val="00FB07F5"/>
    <w:rsid w:val="00FB21E7"/>
    <w:rsid w:val="00FB2EDB"/>
    <w:rsid w:val="00FB6A6C"/>
    <w:rsid w:val="00FB7E34"/>
    <w:rsid w:val="00FC7850"/>
    <w:rsid w:val="00FD0806"/>
    <w:rsid w:val="00FD0884"/>
    <w:rsid w:val="00FD4B76"/>
    <w:rsid w:val="00FD5CBC"/>
    <w:rsid w:val="00FD5D51"/>
    <w:rsid w:val="00FD751D"/>
    <w:rsid w:val="00FE2B6E"/>
    <w:rsid w:val="00FE3D58"/>
    <w:rsid w:val="00FE4AA0"/>
    <w:rsid w:val="00FE53E8"/>
    <w:rsid w:val="00FE57A8"/>
    <w:rsid w:val="00FF132C"/>
    <w:rsid w:val="00FF3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C46E1"/>
  <w15:docId w15:val="{0C232F5D-D580-47C2-AF79-C5F3C7A5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11C9E"/>
    <w:pPr>
      <w:spacing w:line="240" w:lineRule="auto"/>
    </w:pPr>
    <w:rPr>
      <w:rFonts w:ascii="Times New Roman" w:eastAsia="Times New Roman" w:hAnsi="Times New Roman" w:cs="Times New Roman"/>
      <w:sz w:val="24"/>
      <w:szCs w:val="28"/>
      <w:lang w:val="ro"/>
    </w:rPr>
  </w:style>
  <w:style w:type="paragraph" w:styleId="Heading1">
    <w:name w:val="heading 1"/>
    <w:basedOn w:val="Normal"/>
    <w:next w:val="Normal"/>
    <w:link w:val="Heading1Char"/>
    <w:uiPriority w:val="9"/>
    <w:qFormat/>
    <w:rsid w:val="00F11C9E"/>
    <w:pPr>
      <w:keepNext/>
      <w:keepLines/>
      <w:spacing w:before="240" w:after="0"/>
      <w:jc w:val="center"/>
      <w:outlineLvl w:val="0"/>
    </w:pPr>
    <w:rPr>
      <w:rFonts w:eastAsiaTheme="majorEastAsia" w:cstheme="majorBidi"/>
      <w:b/>
      <w:smallCaps/>
      <w:color w:val="2E74B5" w:themeColor="accent1" w:themeShade="BF"/>
      <w:szCs w:val="32"/>
    </w:rPr>
  </w:style>
  <w:style w:type="paragraph" w:styleId="Heading2">
    <w:name w:val="heading 2"/>
    <w:basedOn w:val="Normal"/>
    <w:next w:val="Normal"/>
    <w:link w:val="Heading2Char"/>
    <w:uiPriority w:val="9"/>
    <w:unhideWhenUsed/>
    <w:qFormat/>
    <w:rsid w:val="00F11C9E"/>
    <w:pPr>
      <w:keepNext/>
      <w:keepLines/>
      <w:spacing w:before="40" w:after="0"/>
      <w:jc w:val="center"/>
      <w:outlineLvl w:val="1"/>
    </w:pPr>
    <w:rPr>
      <w:rFonts w:eastAsiaTheme="majorEastAsia" w:cstheme="majorBidi"/>
      <w:b/>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C9E"/>
    <w:rPr>
      <w:rFonts w:ascii="Times New Roman" w:eastAsiaTheme="majorEastAsia" w:hAnsi="Times New Roman" w:cstheme="majorBidi"/>
      <w:b/>
      <w:smallCaps/>
      <w:color w:val="2E74B5" w:themeColor="accent1" w:themeShade="BF"/>
      <w:sz w:val="24"/>
      <w:szCs w:val="32"/>
      <w:lang w:val="ro"/>
    </w:rPr>
  </w:style>
  <w:style w:type="character" w:customStyle="1" w:styleId="Heading2Char">
    <w:name w:val="Heading 2 Char"/>
    <w:basedOn w:val="DefaultParagraphFont"/>
    <w:link w:val="Heading2"/>
    <w:uiPriority w:val="9"/>
    <w:rsid w:val="00F11C9E"/>
    <w:rPr>
      <w:rFonts w:ascii="Times New Roman" w:eastAsiaTheme="majorEastAsia" w:hAnsi="Times New Roman" w:cstheme="majorBidi"/>
      <w:b/>
      <w:color w:val="2E74B5" w:themeColor="accent1" w:themeShade="BF"/>
      <w:sz w:val="24"/>
      <w:szCs w:val="26"/>
      <w:lang w:val="ro"/>
    </w:rPr>
  </w:style>
  <w:style w:type="paragraph" w:customStyle="1" w:styleId="Sectiune">
    <w:name w:val="Sectiune"/>
    <w:basedOn w:val="Normal"/>
    <w:qFormat/>
    <w:rsid w:val="00F11C9E"/>
    <w:pPr>
      <w:spacing w:after="0"/>
      <w:jc w:val="center"/>
    </w:pPr>
    <w:rPr>
      <w:b/>
      <w:szCs w:val="24"/>
      <w:lang w:val="ro-RO"/>
    </w:rPr>
  </w:style>
  <w:style w:type="paragraph" w:styleId="ListParagraph">
    <w:name w:val="List Paragraph"/>
    <w:basedOn w:val="Normal"/>
    <w:link w:val="ListParagraphChar"/>
    <w:uiPriority w:val="34"/>
    <w:qFormat/>
    <w:rsid w:val="00F11C9E"/>
    <w:pPr>
      <w:ind w:left="720"/>
      <w:contextualSpacing/>
    </w:pPr>
  </w:style>
  <w:style w:type="character" w:styleId="CommentReference">
    <w:name w:val="annotation reference"/>
    <w:basedOn w:val="DefaultParagraphFont"/>
    <w:uiPriority w:val="99"/>
    <w:semiHidden/>
    <w:unhideWhenUsed/>
    <w:rsid w:val="00F11C9E"/>
    <w:rPr>
      <w:sz w:val="16"/>
      <w:szCs w:val="16"/>
    </w:rPr>
  </w:style>
  <w:style w:type="paragraph" w:styleId="CommentText">
    <w:name w:val="annotation text"/>
    <w:basedOn w:val="Normal"/>
    <w:link w:val="CommentTextChar"/>
    <w:uiPriority w:val="99"/>
    <w:unhideWhenUsed/>
    <w:rsid w:val="00F11C9E"/>
    <w:rPr>
      <w:sz w:val="20"/>
      <w:szCs w:val="20"/>
    </w:rPr>
  </w:style>
  <w:style w:type="character" w:customStyle="1" w:styleId="CommentTextChar">
    <w:name w:val="Comment Text Char"/>
    <w:basedOn w:val="DefaultParagraphFont"/>
    <w:link w:val="CommentText"/>
    <w:uiPriority w:val="99"/>
    <w:rsid w:val="00F11C9E"/>
    <w:rPr>
      <w:rFonts w:ascii="Times New Roman" w:eastAsia="Times New Roman" w:hAnsi="Times New Roman" w:cs="Times New Roman"/>
      <w:sz w:val="20"/>
      <w:szCs w:val="20"/>
      <w:lang w:val="ro"/>
    </w:rPr>
  </w:style>
  <w:style w:type="character" w:styleId="Emphasis">
    <w:name w:val="Emphasis"/>
    <w:basedOn w:val="DefaultParagraphFont"/>
    <w:uiPriority w:val="20"/>
    <w:qFormat/>
    <w:rsid w:val="00F11C9E"/>
    <w:rPr>
      <w:i/>
      <w:iCs/>
    </w:rPr>
  </w:style>
  <w:style w:type="character" w:customStyle="1" w:styleId="ListParagraphChar">
    <w:name w:val="List Paragraph Char"/>
    <w:link w:val="ListParagraph"/>
    <w:uiPriority w:val="34"/>
    <w:locked/>
    <w:rsid w:val="00F11C9E"/>
    <w:rPr>
      <w:rFonts w:ascii="Times New Roman" w:eastAsia="Times New Roman" w:hAnsi="Times New Roman" w:cs="Times New Roman"/>
      <w:sz w:val="24"/>
      <w:szCs w:val="28"/>
      <w:lang w:val="ro"/>
    </w:rPr>
  </w:style>
  <w:style w:type="paragraph" w:styleId="NormalWeb">
    <w:name w:val="Normal (Web)"/>
    <w:basedOn w:val="Normal"/>
    <w:uiPriority w:val="99"/>
    <w:semiHidden/>
    <w:unhideWhenUsed/>
    <w:rsid w:val="00F11C9E"/>
    <w:pPr>
      <w:spacing w:before="100" w:beforeAutospacing="1" w:after="100" w:afterAutospacing="1"/>
    </w:pPr>
    <w:rPr>
      <w:szCs w:val="24"/>
      <w:lang w:val="en-US"/>
    </w:rPr>
  </w:style>
  <w:style w:type="paragraph" w:styleId="BalloonText">
    <w:name w:val="Balloon Text"/>
    <w:basedOn w:val="Normal"/>
    <w:link w:val="BalloonTextChar"/>
    <w:uiPriority w:val="99"/>
    <w:semiHidden/>
    <w:unhideWhenUsed/>
    <w:rsid w:val="00F11C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C9E"/>
    <w:rPr>
      <w:rFonts w:ascii="Segoe UI" w:eastAsia="Times New Roman" w:hAnsi="Segoe UI" w:cs="Segoe UI"/>
      <w:sz w:val="18"/>
      <w:szCs w:val="18"/>
      <w:lang w:val="ro"/>
    </w:rPr>
  </w:style>
  <w:style w:type="paragraph" w:styleId="CommentSubject">
    <w:name w:val="annotation subject"/>
    <w:basedOn w:val="CommentText"/>
    <w:next w:val="CommentText"/>
    <w:link w:val="CommentSubjectChar"/>
    <w:uiPriority w:val="99"/>
    <w:semiHidden/>
    <w:unhideWhenUsed/>
    <w:rsid w:val="002139D1"/>
    <w:rPr>
      <w:b/>
      <w:bCs/>
    </w:rPr>
  </w:style>
  <w:style w:type="character" w:customStyle="1" w:styleId="CommentSubjectChar">
    <w:name w:val="Comment Subject Char"/>
    <w:basedOn w:val="CommentTextChar"/>
    <w:link w:val="CommentSubject"/>
    <w:uiPriority w:val="99"/>
    <w:semiHidden/>
    <w:rsid w:val="002139D1"/>
    <w:rPr>
      <w:rFonts w:ascii="Times New Roman" w:eastAsia="Times New Roman" w:hAnsi="Times New Roman" w:cs="Times New Roman"/>
      <w:b/>
      <w:bCs/>
      <w:sz w:val="20"/>
      <w:szCs w:val="20"/>
      <w:lang w:val="ro"/>
    </w:rPr>
  </w:style>
  <w:style w:type="paragraph" w:styleId="Revision">
    <w:name w:val="Revision"/>
    <w:hidden/>
    <w:uiPriority w:val="99"/>
    <w:semiHidden/>
    <w:rsid w:val="00570145"/>
    <w:pPr>
      <w:spacing w:after="0" w:line="240" w:lineRule="auto"/>
    </w:pPr>
    <w:rPr>
      <w:rFonts w:ascii="Times New Roman" w:eastAsia="Times New Roman" w:hAnsi="Times New Roman" w:cs="Times New Roman"/>
      <w:sz w:val="24"/>
      <w:szCs w:val="28"/>
      <w:lang w:val="ro"/>
    </w:rPr>
  </w:style>
  <w:style w:type="paragraph" w:styleId="TOCHeading">
    <w:name w:val="TOC Heading"/>
    <w:basedOn w:val="Heading1"/>
    <w:next w:val="Normal"/>
    <w:uiPriority w:val="39"/>
    <w:unhideWhenUsed/>
    <w:qFormat/>
    <w:rsid w:val="000130AF"/>
    <w:pPr>
      <w:spacing w:line="259" w:lineRule="auto"/>
      <w:jc w:val="left"/>
      <w:outlineLvl w:val="9"/>
    </w:pPr>
    <w:rPr>
      <w:rFonts w:asciiTheme="majorHAnsi" w:hAnsiTheme="majorHAnsi"/>
      <w:b w:val="0"/>
      <w:smallCaps w:val="0"/>
      <w:sz w:val="32"/>
      <w:lang w:val="en-US"/>
    </w:rPr>
  </w:style>
  <w:style w:type="paragraph" w:styleId="TOC1">
    <w:name w:val="toc 1"/>
    <w:basedOn w:val="Normal"/>
    <w:next w:val="Normal"/>
    <w:autoRedefine/>
    <w:uiPriority w:val="39"/>
    <w:unhideWhenUsed/>
    <w:rsid w:val="00FE53E8"/>
    <w:pPr>
      <w:tabs>
        <w:tab w:val="right" w:leader="dot" w:pos="10070"/>
      </w:tabs>
      <w:spacing w:after="100"/>
    </w:pPr>
    <w:rPr>
      <w:rFonts w:eastAsiaTheme="majorEastAsia" w:cstheme="majorBidi"/>
      <w:b/>
      <w:smallCaps/>
      <w:noProof/>
      <w:lang w:val="ro-RO"/>
    </w:rPr>
  </w:style>
  <w:style w:type="paragraph" w:styleId="TOC2">
    <w:name w:val="toc 2"/>
    <w:basedOn w:val="Normal"/>
    <w:next w:val="Normal"/>
    <w:autoRedefine/>
    <w:uiPriority w:val="39"/>
    <w:unhideWhenUsed/>
    <w:rsid w:val="00532A87"/>
    <w:pPr>
      <w:tabs>
        <w:tab w:val="right" w:leader="dot" w:pos="10070"/>
      </w:tabs>
      <w:spacing w:after="100"/>
      <w:ind w:left="240"/>
    </w:pPr>
  </w:style>
  <w:style w:type="character" w:styleId="Hyperlink">
    <w:name w:val="Hyperlink"/>
    <w:basedOn w:val="DefaultParagraphFont"/>
    <w:uiPriority w:val="99"/>
    <w:unhideWhenUsed/>
    <w:rsid w:val="000130AF"/>
    <w:rPr>
      <w:color w:val="0563C1" w:themeColor="hyperlink"/>
      <w:u w:val="single"/>
    </w:rPr>
  </w:style>
  <w:style w:type="paragraph" w:customStyle="1" w:styleId="Default">
    <w:name w:val="Default"/>
    <w:uiPriority w:val="99"/>
    <w:rsid w:val="00C0387A"/>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styleId="FootnoteText">
    <w:name w:val="footnote text"/>
    <w:basedOn w:val="Normal"/>
    <w:link w:val="FootnoteTextChar"/>
    <w:uiPriority w:val="99"/>
    <w:semiHidden/>
    <w:unhideWhenUsed/>
    <w:rsid w:val="00C0387A"/>
    <w:pPr>
      <w:spacing w:after="0"/>
    </w:pPr>
    <w:rPr>
      <w:rFonts w:asciiTheme="minorHAnsi" w:eastAsiaTheme="minorHAnsi" w:hAnsiTheme="minorHAnsi" w:cstheme="minorBidi"/>
      <w:kern w:val="2"/>
      <w:sz w:val="20"/>
      <w:szCs w:val="20"/>
      <w:lang w:val="ro-RO"/>
      <w14:ligatures w14:val="standardContextual"/>
    </w:rPr>
  </w:style>
  <w:style w:type="character" w:customStyle="1" w:styleId="FootnoteTextChar">
    <w:name w:val="Footnote Text Char"/>
    <w:basedOn w:val="DefaultParagraphFont"/>
    <w:link w:val="FootnoteText"/>
    <w:uiPriority w:val="99"/>
    <w:semiHidden/>
    <w:rsid w:val="00C0387A"/>
    <w:rPr>
      <w:kern w:val="2"/>
      <w:sz w:val="20"/>
      <w:szCs w:val="20"/>
      <w:lang w:val="ro-RO"/>
      <w14:ligatures w14:val="standardContextual"/>
    </w:rPr>
  </w:style>
  <w:style w:type="character" w:styleId="FootnoteReference">
    <w:name w:val="footnote reference"/>
    <w:basedOn w:val="DefaultParagraphFont"/>
    <w:uiPriority w:val="99"/>
    <w:semiHidden/>
    <w:unhideWhenUsed/>
    <w:rsid w:val="00C0387A"/>
    <w:rPr>
      <w:vertAlign w:val="superscript"/>
    </w:rPr>
  </w:style>
  <w:style w:type="paragraph" w:styleId="Header">
    <w:name w:val="header"/>
    <w:basedOn w:val="Normal"/>
    <w:link w:val="HeaderChar"/>
    <w:unhideWhenUsed/>
    <w:rsid w:val="00D571AC"/>
    <w:pPr>
      <w:tabs>
        <w:tab w:val="center" w:pos="4680"/>
        <w:tab w:val="right" w:pos="9360"/>
      </w:tabs>
      <w:spacing w:after="0"/>
    </w:pPr>
  </w:style>
  <w:style w:type="character" w:customStyle="1" w:styleId="HeaderChar">
    <w:name w:val="Header Char"/>
    <w:basedOn w:val="DefaultParagraphFont"/>
    <w:link w:val="Header"/>
    <w:uiPriority w:val="99"/>
    <w:rsid w:val="00D571AC"/>
    <w:rPr>
      <w:rFonts w:ascii="Times New Roman" w:eastAsia="Times New Roman" w:hAnsi="Times New Roman" w:cs="Times New Roman"/>
      <w:sz w:val="24"/>
      <w:szCs w:val="28"/>
      <w:lang w:val="ro"/>
    </w:rPr>
  </w:style>
  <w:style w:type="paragraph" w:styleId="Footer">
    <w:name w:val="footer"/>
    <w:basedOn w:val="Normal"/>
    <w:link w:val="FooterChar"/>
    <w:uiPriority w:val="99"/>
    <w:unhideWhenUsed/>
    <w:rsid w:val="00D571AC"/>
    <w:pPr>
      <w:tabs>
        <w:tab w:val="center" w:pos="4680"/>
        <w:tab w:val="right" w:pos="9360"/>
      </w:tabs>
      <w:spacing w:after="0"/>
    </w:pPr>
  </w:style>
  <w:style w:type="character" w:customStyle="1" w:styleId="FooterChar">
    <w:name w:val="Footer Char"/>
    <w:basedOn w:val="DefaultParagraphFont"/>
    <w:link w:val="Footer"/>
    <w:uiPriority w:val="99"/>
    <w:rsid w:val="00D571AC"/>
    <w:rPr>
      <w:rFonts w:ascii="Times New Roman" w:eastAsia="Times New Roman" w:hAnsi="Times New Roman" w:cs="Times New Roman"/>
      <w:sz w:val="24"/>
      <w:szCs w:val="28"/>
      <w:lang w:val="ro"/>
    </w:rPr>
  </w:style>
  <w:style w:type="character" w:styleId="FollowedHyperlink">
    <w:name w:val="FollowedHyperlink"/>
    <w:basedOn w:val="DefaultParagraphFont"/>
    <w:uiPriority w:val="99"/>
    <w:semiHidden/>
    <w:unhideWhenUsed/>
    <w:rsid w:val="00037B37"/>
    <w:rPr>
      <w:color w:val="954F72" w:themeColor="followedHyperlink"/>
      <w:u w:val="single"/>
    </w:rPr>
  </w:style>
  <w:style w:type="paragraph" w:styleId="TOC3">
    <w:name w:val="toc 3"/>
    <w:basedOn w:val="Normal"/>
    <w:next w:val="Normal"/>
    <w:autoRedefine/>
    <w:uiPriority w:val="39"/>
    <w:unhideWhenUsed/>
    <w:rsid w:val="00405128"/>
    <w:pPr>
      <w:spacing w:after="100" w:line="259" w:lineRule="auto"/>
      <w:ind w:left="440"/>
    </w:pPr>
    <w:rPr>
      <w:rFonts w:asciiTheme="minorHAnsi" w:eastAsiaTheme="minorEastAsia" w:hAnsiTheme="minorHAnsi"/>
      <w:sz w:val="22"/>
      <w:szCs w:val="22"/>
      <w:lang w:val="en-US"/>
    </w:rPr>
  </w:style>
  <w:style w:type="paragraph" w:customStyle="1" w:styleId="Normal0">
    <w:name w:val="[Normal]"/>
    <w:link w:val="Normal1"/>
    <w:rsid w:val="00AE6EED"/>
    <w:pPr>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Normal1">
    <w:name w:val="[Normal] Знак"/>
    <w:link w:val="Normal0"/>
    <w:rsid w:val="00AE6EED"/>
    <w:rPr>
      <w:rFonts w:ascii="Arial" w:eastAsia="Times New Roman" w:hAnsi="Arial" w:cs="Arial"/>
      <w:sz w:val="24"/>
      <w:szCs w:val="24"/>
      <w:lang w:val="ru-RU" w:eastAsia="ru-RU"/>
    </w:rPr>
  </w:style>
  <w:style w:type="paragraph" w:styleId="HTMLPreformatted">
    <w:name w:val="HTML Preformatted"/>
    <w:basedOn w:val="Normal"/>
    <w:link w:val="HTMLPreformattedChar"/>
    <w:semiHidden/>
    <w:unhideWhenUsed/>
    <w:rsid w:val="00AE6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val="ru-RU" w:eastAsia="ar-SA"/>
    </w:rPr>
  </w:style>
  <w:style w:type="character" w:customStyle="1" w:styleId="HTMLPreformattedChar">
    <w:name w:val="HTML Preformatted Char"/>
    <w:basedOn w:val="DefaultParagraphFont"/>
    <w:link w:val="HTMLPreformatted"/>
    <w:semiHidden/>
    <w:rsid w:val="00AE6EED"/>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CD14-540F-4374-9BD3-E33E8DF9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2353</Words>
  <Characters>15392</Characters>
  <Application>Microsoft Office Word</Application>
  <DocSecurity>0</DocSecurity>
  <Lines>285</Lines>
  <Paragraphs>132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Barcaru</dc:creator>
  <cp:keywords/>
  <dc:description/>
  <cp:lastModifiedBy>Ion Corobceanu</cp:lastModifiedBy>
  <cp:revision>7</cp:revision>
  <cp:lastPrinted>2026-05-06T07:12:00Z</cp:lastPrinted>
  <dcterms:created xsi:type="dcterms:W3CDTF">2026-05-05T12:42:00Z</dcterms:created>
  <dcterms:modified xsi:type="dcterms:W3CDTF">2026-05-07T10:23:00Z</dcterms:modified>
</cp:coreProperties>
</file>